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219E" w14:textId="77777777" w:rsidR="00E55CE3" w:rsidRDefault="00434259">
      <w:pPr>
        <w:pStyle w:val="Standard"/>
        <w:spacing w:after="0" w:line="240" w:lineRule="auto"/>
        <w:jc w:val="right"/>
      </w:pPr>
      <w:r>
        <w:rPr>
          <w:rFonts w:ascii="Arial" w:eastAsia="Arial" w:hAnsi="Arial" w:cs="Arial"/>
          <w:b/>
          <w:bCs/>
          <w:i/>
          <w:iCs/>
          <w:sz w:val="20"/>
          <w:szCs w:val="20"/>
        </w:rPr>
        <w:t>Załącznik nr 11.5</w:t>
      </w:r>
    </w:p>
    <w:p w14:paraId="1B9093D3" w14:textId="77777777" w:rsidR="00E55CE3" w:rsidRDefault="00434259">
      <w:pPr>
        <w:pStyle w:val="Standard"/>
        <w:spacing w:line="240" w:lineRule="auto"/>
        <w:jc w:val="center"/>
      </w:pPr>
      <w:r>
        <w:rPr>
          <w:rFonts w:ascii="Arial" w:eastAsia="Arial" w:hAnsi="Arial" w:cs="Arial"/>
          <w:b/>
          <w:bCs/>
          <w:sz w:val="20"/>
          <w:szCs w:val="20"/>
        </w:rPr>
        <w:t>Zadanie nr 5 – Aparat USG</w:t>
      </w:r>
    </w:p>
    <w:p w14:paraId="1483CF03" w14:textId="77777777" w:rsidR="00E55CE3" w:rsidRDefault="00434259">
      <w:pPr>
        <w:pStyle w:val="Standard"/>
        <w:spacing w:line="240" w:lineRule="auto"/>
        <w:jc w:val="center"/>
      </w:pPr>
      <w:r>
        <w:rPr>
          <w:rFonts w:ascii="Arial" w:eastAsia="Arial" w:hAnsi="Arial" w:cs="Arial"/>
          <w:b/>
          <w:bCs/>
          <w:sz w:val="20"/>
          <w:szCs w:val="20"/>
        </w:rPr>
        <w:t>„Zakup i dostawa wyposażenia medycznego na potrzeby: Oddziału Urologii Ogólnej i Onkologicznej, bloku operacyjnego oraz jednostek współpracujących”</w:t>
      </w:r>
    </w:p>
    <w:p w14:paraId="1FA952E6" w14:textId="77777777" w:rsidR="00E55CE3" w:rsidRDefault="00434259">
      <w:pPr>
        <w:pStyle w:val="Standard"/>
        <w:spacing w:line="240" w:lineRule="auto"/>
        <w:jc w:val="center"/>
      </w:pPr>
      <w:r>
        <w:rPr>
          <w:rFonts w:ascii="Arial" w:eastAsia="Arial" w:hAnsi="Arial" w:cs="Arial"/>
          <w:b/>
          <w:bCs/>
          <w:sz w:val="20"/>
          <w:szCs w:val="20"/>
        </w:rPr>
        <w:t>OPIS PRZEDMIOTU ZAMÓWIENIA</w:t>
      </w:r>
    </w:p>
    <w:p w14:paraId="3DDE0CDC" w14:textId="77777777" w:rsidR="00E55CE3" w:rsidRDefault="00434259">
      <w:pPr>
        <w:pStyle w:val="Standard"/>
        <w:spacing w:after="0" w:line="240" w:lineRule="auto"/>
        <w:jc w:val="center"/>
      </w:pPr>
      <w:r>
        <w:rPr>
          <w:rFonts w:ascii="Arial" w:eastAsia="Arial" w:hAnsi="Arial" w:cs="Arial"/>
          <w:b/>
          <w:bCs/>
          <w:sz w:val="20"/>
          <w:szCs w:val="20"/>
        </w:rPr>
        <w:t xml:space="preserve">do </w:t>
      </w:r>
      <w:r>
        <w:rPr>
          <w:rFonts w:ascii="Arial" w:eastAsia="Arial" w:hAnsi="Arial" w:cs="Arial"/>
          <w:b/>
          <w:bCs/>
          <w:sz w:val="20"/>
          <w:szCs w:val="20"/>
        </w:rPr>
        <w:t>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0AA01C75" w14:textId="77777777" w:rsidR="00E55CE3" w:rsidRDefault="00434259">
      <w:pPr>
        <w:pStyle w:val="Standard"/>
        <w:spacing w:before="240" w:line="240" w:lineRule="auto"/>
        <w:jc w:val="center"/>
      </w:pPr>
      <w:r>
        <w:rPr>
          <w:rFonts w:ascii="Arial" w:eastAsia="Arial" w:hAnsi="Arial" w:cs="Arial"/>
          <w:b/>
          <w:bCs/>
          <w:sz w:val="20"/>
          <w:szCs w:val="20"/>
        </w:rPr>
        <w:t>Specyfikacja przedmiotowa</w:t>
      </w:r>
    </w:p>
    <w:p w14:paraId="3B706163" w14:textId="77777777" w:rsidR="00E55CE3" w:rsidRDefault="00434259">
      <w:pPr>
        <w:pStyle w:val="Standard"/>
        <w:spacing w:before="240" w:line="240" w:lineRule="auto"/>
        <w:jc w:val="both"/>
      </w:pPr>
      <w:r>
        <w:rPr>
          <w:rFonts w:ascii="Arial" w:eastAsia="Arial" w:hAnsi="Arial" w:cs="Arial"/>
          <w:b/>
          <w:bCs/>
          <w:sz w:val="20"/>
          <w:szCs w:val="20"/>
        </w:rPr>
        <w:t>W ramach zadania nr. 5 Zamawiający wymaga dostawy aparatu USG wraz instalacją i uruchomieniem.</w:t>
      </w:r>
    </w:p>
    <w:p w14:paraId="6154E53C" w14:textId="77777777" w:rsidR="00E55CE3" w:rsidRDefault="00434259">
      <w:pPr>
        <w:pStyle w:val="Standard"/>
        <w:spacing w:after="240" w:line="240" w:lineRule="auto"/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Aparat USG</w:t>
      </w:r>
    </w:p>
    <w:tbl>
      <w:tblPr>
        <w:tblW w:w="103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2"/>
        <w:gridCol w:w="2536"/>
        <w:gridCol w:w="7233"/>
      </w:tblGrid>
      <w:tr w:rsidR="00E55CE3" w14:paraId="753B8C9B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0EB1993" w14:textId="77777777" w:rsidR="00E55CE3" w:rsidRDefault="00434259">
            <w:pPr>
              <w:pStyle w:val="Standard"/>
              <w:spacing w:line="240" w:lineRule="auto"/>
              <w:jc w:val="both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640C9A9" w14:textId="77777777" w:rsidR="00E55CE3" w:rsidRDefault="00434259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Dane podstawowe</w:t>
            </w:r>
          </w:p>
        </w:tc>
        <w:tc>
          <w:tcPr>
            <w:tcW w:w="7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E852726" w14:textId="77777777" w:rsidR="00E55CE3" w:rsidRDefault="00434259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Wpisać</w:t>
            </w:r>
          </w:p>
        </w:tc>
      </w:tr>
      <w:tr w:rsidR="00E55CE3" w14:paraId="637F4249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88E122B" w14:textId="77777777" w:rsidR="00E55CE3" w:rsidRDefault="00434259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D5BB8D6" w14:textId="77777777" w:rsidR="00E55CE3" w:rsidRDefault="00434259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7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2CED2F1" w14:textId="77777777" w:rsidR="00E55CE3" w:rsidRDefault="00E55CE3">
            <w:pPr>
              <w:pStyle w:val="Standard"/>
              <w:spacing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E55CE3" w14:paraId="1C9205C5" w14:textId="77777777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41EE973" w14:textId="77777777" w:rsidR="00E55CE3" w:rsidRDefault="00434259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EEAF14" w14:textId="77777777" w:rsidR="00E55CE3" w:rsidRDefault="00434259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7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BF64FC" w14:textId="77777777" w:rsidR="00E55CE3" w:rsidRDefault="00E55CE3">
            <w:pPr>
              <w:pStyle w:val="Standard"/>
              <w:spacing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E55CE3" w14:paraId="5FAA5A17" w14:textId="77777777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8F41189" w14:textId="77777777" w:rsidR="00E55CE3" w:rsidRDefault="00434259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6518CBC" w14:textId="77777777" w:rsidR="00E55CE3" w:rsidRDefault="00434259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7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190EB93" w14:textId="77777777" w:rsidR="00E55CE3" w:rsidRDefault="00E55CE3">
            <w:pPr>
              <w:pStyle w:val="Standard"/>
              <w:spacing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54F0F94" w14:textId="77777777" w:rsidR="00E55CE3" w:rsidRDefault="00E55CE3">
      <w:pPr>
        <w:pStyle w:val="Standard"/>
        <w:widowControl/>
        <w:spacing w:after="240" w:line="240" w:lineRule="auto"/>
        <w:ind w:left="720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tbl>
      <w:tblPr>
        <w:tblW w:w="10348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4677"/>
        <w:gridCol w:w="1559"/>
        <w:gridCol w:w="1278"/>
        <w:gridCol w:w="2268"/>
      </w:tblGrid>
      <w:tr w:rsidR="00E55CE3" w14:paraId="6954C6B1" w14:textId="7777777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577D5" w14:textId="77777777" w:rsidR="00E55CE3" w:rsidRDefault="00434259">
            <w:pPr>
              <w:pStyle w:val="Standard"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302C5" w14:textId="77777777" w:rsidR="00E55CE3" w:rsidRDefault="00434259">
            <w:pPr>
              <w:pStyle w:val="Standard"/>
              <w:spacing w:after="0" w:line="240" w:lineRule="auto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Parametry: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DF19F" w14:textId="77777777" w:rsidR="00E55CE3" w:rsidRDefault="00434259">
            <w:pPr>
              <w:pStyle w:val="Standard"/>
              <w:spacing w:after="0" w:line="240" w:lineRule="auto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 Wymagane wartości graniczne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B211F" w14:textId="77777777" w:rsidR="00E55CE3" w:rsidRDefault="00434259">
            <w:pPr>
              <w:pStyle w:val="Standard"/>
              <w:spacing w:after="0" w:line="240" w:lineRule="auto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2A396" w14:textId="77777777" w:rsidR="00E55CE3" w:rsidRDefault="00434259">
            <w:pPr>
              <w:pStyle w:val="Standard"/>
              <w:spacing w:after="0" w:line="240" w:lineRule="auto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71DA9F1C" w14:textId="77777777" w:rsidR="00E55CE3" w:rsidRDefault="00434259">
            <w:pPr>
              <w:pStyle w:val="Standard"/>
              <w:spacing w:after="0" w:line="240" w:lineRule="auto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6B16EB7B" w14:textId="77777777" w:rsidR="00E55CE3" w:rsidRDefault="00434259">
            <w:pPr>
              <w:pStyle w:val="Standard"/>
              <w:spacing w:after="0" w:line="240" w:lineRule="auto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  <w:tr w:rsidR="00E55CE3" w14:paraId="5E8967E5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4575BA0" w14:textId="77777777" w:rsidR="00E55CE3" w:rsidRDefault="00E55CE3">
            <w:pPr>
              <w:pStyle w:val="Standard"/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662F578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Aparat fabrycznie nowy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D6FEF9C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A48068B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82FD849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68D509E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863B44D" w14:textId="77777777" w:rsidR="00E55CE3" w:rsidRDefault="00E55CE3">
            <w:pPr>
              <w:pStyle w:val="Standard"/>
              <w:spacing w:after="0" w:line="240" w:lineRule="auto"/>
              <w:ind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408CE56" w14:textId="77777777" w:rsidR="00E55CE3" w:rsidRDefault="00434259">
            <w:pPr>
              <w:pStyle w:val="Standard"/>
              <w:spacing w:after="0" w:line="240" w:lineRule="auto"/>
              <w:ind w:right="355"/>
            </w:pPr>
            <w:r>
              <w:rPr>
                <w:rFonts w:ascii="Arial" w:eastAsia="Arial" w:hAnsi="Arial" w:cs="Arial"/>
                <w:sz w:val="18"/>
                <w:szCs w:val="18"/>
              </w:rPr>
              <w:t>Konstrukcja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0E05CFB" w14:textId="77777777" w:rsidR="00E55CE3" w:rsidRDefault="00E55CE3">
            <w:pPr>
              <w:pStyle w:val="Standard"/>
              <w:spacing w:after="0" w:line="240" w:lineRule="auto"/>
              <w:ind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A5BFBAD" w14:textId="77777777" w:rsidR="00E55CE3" w:rsidRDefault="00E55CE3">
            <w:pPr>
              <w:pStyle w:val="Standard"/>
              <w:spacing w:after="0" w:line="240" w:lineRule="auto"/>
              <w:ind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5D2E44D" w14:textId="77777777" w:rsidR="00E55CE3" w:rsidRDefault="00E55CE3">
            <w:pPr>
              <w:pStyle w:val="Standard"/>
              <w:spacing w:after="0" w:line="240" w:lineRule="auto"/>
              <w:ind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7FDAEEAE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65A6D6D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624D900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Kliniczny, </w:t>
            </w:r>
            <w:r>
              <w:rPr>
                <w:rFonts w:ascii="Arial" w:eastAsia="Arial" w:hAnsi="Arial" w:cs="Arial"/>
                <w:sz w:val="18"/>
                <w:szCs w:val="18"/>
              </w:rPr>
              <w:t>cyfrowy, aparat ultrasonograficzny klasy Premium z kolorowym Dopplerem.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EA585C8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F0A06A6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EADE299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4C735E5F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D038705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B5F7D64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Przetwornik cyfrowy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95A5677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12-bitowy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9B41E13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DF288B5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55CE3" w14:paraId="71F6F296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0F83B75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E0D9BEB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Cyfrowy system formowania wiązki ultradźwiękowej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B236AD9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8C70264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5B37E09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6577A5E9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9C56419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49DD373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Ilość niezależnych aktywnych kanałów przetwarzania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5C59762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4 500 000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84D2B59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384B746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093B458D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A24BF4D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ECBB6C7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Ilość aktywnych gniazd głowic obrazowych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82FC6E9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BEEB196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F1F9245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4F0FB29E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1E7D597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5F9D180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Ilość gniazd parkingowych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BE71EEE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C9A34A7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2E2BA3F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6BAD25E2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84425ED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96FCD5D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Dynamika systemu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1264194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310 dB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3AE879C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9953207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7EF05B9A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C934C4E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9E33A41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Monitor LCD o wysokiej rozdzielczości bez przeplotu.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D3EBB6F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Przekątna ekranu min. 21 cali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AA979C5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2B182B6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66747008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5F71AD4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3CD28D5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Konsola aparatu z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kubeczkami na głowice po obydwu stronach ruchoma w dwóch płaszczyznach: 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>góra-dół, lewo-prawo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0A449DA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9B1D4D6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63EE8C3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03851682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BFAD207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0581856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Dotykowy, programowalny panel sterujący LCD wbudowany w konsolę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EAA3AC9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Przekątna min. 10 cali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39E1CEA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3C83AD1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E5FFF74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3BD1DA5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927010F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Wysuwana klawiatura alfanumeryczna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860662D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53CC25D" w14:textId="77777777" w:rsidR="00E55CE3" w:rsidRDefault="00E55CE3">
            <w:pPr>
              <w:pStyle w:val="Standard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6F9207D" w14:textId="77777777" w:rsidR="00E55CE3" w:rsidRDefault="00E55CE3">
            <w:pPr>
              <w:pStyle w:val="Standard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E55CE3" w14:paraId="624C4CDE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3D7C6C7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7F19EA0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Zakres </w:t>
            </w:r>
            <w:r>
              <w:rPr>
                <w:rFonts w:ascii="Arial" w:eastAsia="Arial" w:hAnsi="Arial" w:cs="Arial"/>
                <w:sz w:val="18"/>
                <w:szCs w:val="18"/>
              </w:rPr>
              <w:t>częstotliwości pracy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B5F5444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od 2 MHz do 22 MHz.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3307D02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  <w:p w14:paraId="06389A6F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4894C98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3D745769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42DBED6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9FED796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Liczba obrazów pamięci dynamicznej (tzw. Cineloop)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0A13FAE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72 000 obrazów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514B3CE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70 000 – 0 pkt.</w:t>
            </w:r>
          </w:p>
          <w:p w14:paraId="5642A526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&gt;70 000 – 10 pkt.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5C68F4D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656E83CB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34A3A33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1A79550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Możliwość regulacji prędkości odtwarzania w pętli pamięci dynamicznej obrazów (tzw. </w:t>
            </w:r>
            <w:r>
              <w:rPr>
                <w:rFonts w:ascii="Arial" w:eastAsia="Arial" w:hAnsi="Arial" w:cs="Arial"/>
                <w:sz w:val="18"/>
                <w:szCs w:val="18"/>
              </w:rPr>
              <w:t>Cineloop)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517EF49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2439977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6632AD2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5D73ADCC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BC2E3DA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EAC0B9E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Możliwość uzyskania sekwencji Cineloop w trybie 4B tj. 4 niezależnych sekwencji Cineloop jednocześnie na jednym obrazie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9469C0C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4DD1E32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1DC59F3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7A926DA4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9DF41E1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4EF1540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Pamięć dynamiczna dla trybu M-mode lub D-mode 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30F2127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800 s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6779409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800 s – 0 pkt.</w:t>
            </w:r>
          </w:p>
          <w:p w14:paraId="0476DFF6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&gt; 800 s – 10 pkt.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F7A86CE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E3A115B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E85207E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43C5B9D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Obrazowanie w trybie M-mode anatomiczny w czasie rzeczywistym i z pamięci Cineloop z min. 2 kursorów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A9367B6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3FE6424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 kursory – 0 pkt.</w:t>
            </w:r>
          </w:p>
          <w:p w14:paraId="6154ADAA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&gt;2 kursory – 10 pkt.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89744E1" w14:textId="77777777" w:rsidR="00E55CE3" w:rsidRDefault="00E55CE3">
            <w:pPr>
              <w:pStyle w:val="Standard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E55CE3" w14:paraId="4082BF25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4B88A95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6A92449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Regulacja głębokości pola obrazowania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1E1DA2A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1 - 40 cm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07B4857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Od 1 cm – 0 pkt</w:t>
            </w:r>
          </w:p>
          <w:p w14:paraId="3492E53B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&lt;1 cm – 10 pkt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270E80C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429FA082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2EBBD6A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8CE8D95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Ilość </w:t>
            </w:r>
            <w:r>
              <w:rPr>
                <w:rFonts w:ascii="Arial" w:eastAsia="Arial" w:hAnsi="Arial" w:cs="Arial"/>
                <w:sz w:val="18"/>
                <w:szCs w:val="18"/>
              </w:rPr>
              <w:t>ustawień wstępnych (tzw. Presetów) programowanych przez użytkownika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71A738F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70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CCFF40B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0D1FB39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22154EA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0DD7D29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C1750E1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Podstawa jezdna z czterema obrotowymi kołami z możliwością blokowania każdego z kół oraz blokadą kierunku jazdy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586B06A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B2AAE4C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F6D60A3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6FAB7A73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3C346AF" w14:textId="77777777" w:rsidR="00E55CE3" w:rsidRDefault="00E55CE3">
            <w:pPr>
              <w:pStyle w:val="Standard"/>
              <w:spacing w:after="0" w:line="240" w:lineRule="auto"/>
              <w:ind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57B91D3" w14:textId="77777777" w:rsidR="00E55CE3" w:rsidRDefault="00434259">
            <w:pPr>
              <w:pStyle w:val="Standard"/>
              <w:spacing w:after="0" w:line="240" w:lineRule="auto"/>
              <w:ind w:right="355"/>
            </w:pPr>
            <w:r>
              <w:rPr>
                <w:rFonts w:ascii="Arial" w:eastAsia="Arial" w:hAnsi="Arial" w:cs="Arial"/>
                <w:sz w:val="18"/>
                <w:szCs w:val="18"/>
              </w:rPr>
              <w:t>Obrazowanie i prezentacja obrazu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0961503" w14:textId="77777777" w:rsidR="00E55CE3" w:rsidRDefault="00E55CE3">
            <w:pPr>
              <w:pStyle w:val="Standard"/>
              <w:spacing w:after="0" w:line="240" w:lineRule="auto"/>
              <w:ind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8B0C0E5" w14:textId="77777777" w:rsidR="00E55CE3" w:rsidRDefault="00E55CE3">
            <w:pPr>
              <w:pStyle w:val="Standard"/>
              <w:spacing w:after="0" w:line="240" w:lineRule="auto"/>
              <w:ind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FE502DB" w14:textId="77777777" w:rsidR="00E55CE3" w:rsidRDefault="00E55CE3">
            <w:pPr>
              <w:pStyle w:val="Standard"/>
              <w:spacing w:after="0" w:line="240" w:lineRule="auto"/>
              <w:ind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49F74CE4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0858763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DA7B350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Kombinacje prezentowanych jednocześnie obrazów. Min.</w:t>
            </w:r>
          </w:p>
          <w:p w14:paraId="6596CF70" w14:textId="77777777" w:rsidR="00E55CE3" w:rsidRDefault="00434259">
            <w:pPr>
              <w:pStyle w:val="Standard"/>
              <w:numPr>
                <w:ilvl w:val="0"/>
                <w:numId w:val="9"/>
              </w:numPr>
              <w:spacing w:after="0" w:line="240" w:lineRule="auto"/>
              <w:ind w:left="330" w:hanging="180"/>
            </w:pPr>
            <w:r>
              <w:rPr>
                <w:rFonts w:ascii="Arial" w:eastAsia="Arial" w:hAnsi="Arial" w:cs="Arial"/>
                <w:sz w:val="18"/>
                <w:szCs w:val="18"/>
              </w:rPr>
              <w:t>B, B + B, 4 B</w:t>
            </w:r>
          </w:p>
          <w:p w14:paraId="65A0F18C" w14:textId="77777777" w:rsidR="00E55CE3" w:rsidRDefault="00434259">
            <w:pPr>
              <w:pStyle w:val="Standard"/>
              <w:numPr>
                <w:ilvl w:val="0"/>
                <w:numId w:val="5"/>
              </w:numPr>
              <w:spacing w:after="0" w:line="240" w:lineRule="auto"/>
              <w:ind w:left="330" w:hanging="180"/>
            </w:pP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</w:p>
          <w:p w14:paraId="6A5F7D58" w14:textId="77777777" w:rsidR="00E55CE3" w:rsidRDefault="00434259">
            <w:pPr>
              <w:pStyle w:val="Standard"/>
              <w:numPr>
                <w:ilvl w:val="0"/>
                <w:numId w:val="5"/>
              </w:numPr>
              <w:spacing w:after="0" w:line="240" w:lineRule="auto"/>
              <w:ind w:left="330" w:hanging="180"/>
            </w:pPr>
            <w:r>
              <w:rPr>
                <w:rFonts w:ascii="Arial" w:eastAsia="Arial" w:hAnsi="Arial" w:cs="Arial"/>
                <w:sz w:val="18"/>
                <w:szCs w:val="18"/>
              </w:rPr>
              <w:t>B + M</w:t>
            </w:r>
          </w:p>
          <w:p w14:paraId="6C5891FA" w14:textId="77777777" w:rsidR="00E55CE3" w:rsidRDefault="00434259">
            <w:pPr>
              <w:pStyle w:val="Standard"/>
              <w:numPr>
                <w:ilvl w:val="0"/>
                <w:numId w:val="5"/>
              </w:numPr>
              <w:spacing w:after="0" w:line="240" w:lineRule="auto"/>
              <w:ind w:left="330" w:hanging="180"/>
            </w:pP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</w:p>
          <w:p w14:paraId="1CE50B13" w14:textId="77777777" w:rsidR="00E55CE3" w:rsidRDefault="00434259">
            <w:pPr>
              <w:pStyle w:val="Standard"/>
              <w:numPr>
                <w:ilvl w:val="0"/>
                <w:numId w:val="5"/>
              </w:numPr>
              <w:spacing w:after="0" w:line="240" w:lineRule="auto"/>
              <w:ind w:left="330" w:hanging="180"/>
            </w:pPr>
            <w:r>
              <w:rPr>
                <w:rFonts w:ascii="Arial" w:eastAsia="Arial" w:hAnsi="Arial" w:cs="Arial"/>
                <w:sz w:val="18"/>
                <w:szCs w:val="18"/>
              </w:rPr>
              <w:t>B + D</w:t>
            </w:r>
          </w:p>
          <w:p w14:paraId="19E69712" w14:textId="77777777" w:rsidR="00E55CE3" w:rsidRDefault="00434259">
            <w:pPr>
              <w:pStyle w:val="Standard"/>
              <w:numPr>
                <w:ilvl w:val="0"/>
                <w:numId w:val="5"/>
              </w:numPr>
              <w:spacing w:after="0" w:line="240" w:lineRule="auto"/>
              <w:ind w:left="330" w:hanging="180"/>
            </w:pPr>
            <w:r>
              <w:rPr>
                <w:rFonts w:ascii="Arial" w:eastAsia="Arial" w:hAnsi="Arial" w:cs="Arial"/>
                <w:sz w:val="18"/>
                <w:szCs w:val="18"/>
              </w:rPr>
              <w:t>B + C (Color Doppler)</w:t>
            </w:r>
          </w:p>
          <w:p w14:paraId="3E3E45BC" w14:textId="77777777" w:rsidR="00E55CE3" w:rsidRDefault="00434259">
            <w:pPr>
              <w:pStyle w:val="Standard"/>
              <w:numPr>
                <w:ilvl w:val="0"/>
                <w:numId w:val="5"/>
              </w:numPr>
              <w:spacing w:after="0" w:line="240" w:lineRule="auto"/>
              <w:ind w:left="330" w:hanging="180"/>
            </w:pPr>
            <w:r>
              <w:rPr>
                <w:rFonts w:ascii="Arial" w:eastAsia="Arial" w:hAnsi="Arial" w:cs="Arial"/>
                <w:sz w:val="18"/>
                <w:szCs w:val="18"/>
              </w:rPr>
              <w:t>B + PD (Power Doppler)</w:t>
            </w:r>
          </w:p>
          <w:p w14:paraId="76061FF9" w14:textId="77777777" w:rsidR="00E55CE3" w:rsidRDefault="00434259">
            <w:pPr>
              <w:pStyle w:val="Standard"/>
              <w:numPr>
                <w:ilvl w:val="0"/>
                <w:numId w:val="5"/>
              </w:numPr>
              <w:spacing w:after="0" w:line="240" w:lineRule="auto"/>
              <w:ind w:left="330" w:hanging="180"/>
            </w:pPr>
            <w:r>
              <w:rPr>
                <w:rFonts w:ascii="Arial" w:eastAsia="Arial" w:hAnsi="Arial" w:cs="Arial"/>
                <w:sz w:val="18"/>
                <w:szCs w:val="18"/>
              </w:rPr>
              <w:t>4 B (Color Doppler)</w:t>
            </w:r>
          </w:p>
          <w:p w14:paraId="64059C20" w14:textId="77777777" w:rsidR="00E55CE3" w:rsidRDefault="00434259">
            <w:pPr>
              <w:pStyle w:val="Standard"/>
              <w:numPr>
                <w:ilvl w:val="0"/>
                <w:numId w:val="5"/>
              </w:numPr>
              <w:spacing w:after="0" w:line="240" w:lineRule="auto"/>
              <w:ind w:left="330" w:hanging="180"/>
            </w:pPr>
            <w:r>
              <w:rPr>
                <w:rFonts w:ascii="Arial" w:eastAsia="Arial" w:hAnsi="Arial" w:cs="Arial"/>
                <w:sz w:val="18"/>
                <w:szCs w:val="18"/>
              </w:rPr>
              <w:t>4 B (Power Doppler)</w:t>
            </w:r>
          </w:p>
          <w:p w14:paraId="46435D74" w14:textId="77777777" w:rsidR="00E55CE3" w:rsidRDefault="00434259">
            <w:pPr>
              <w:pStyle w:val="Standard"/>
              <w:numPr>
                <w:ilvl w:val="0"/>
                <w:numId w:val="5"/>
              </w:numPr>
              <w:spacing w:after="0" w:line="240" w:lineRule="auto"/>
              <w:ind w:left="330" w:hanging="180"/>
            </w:pPr>
            <w:r>
              <w:rPr>
                <w:rFonts w:ascii="Arial" w:eastAsia="Arial" w:hAnsi="Arial" w:cs="Arial"/>
                <w:sz w:val="18"/>
                <w:szCs w:val="18"/>
              </w:rPr>
              <w:t>B + Color + 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164FF36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A9F8CD0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5E9EB5F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0A62D164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F4D9534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E61C594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Odświeżanie obrazu (Frame Rate) dla trybu 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7E5A8DE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Min. 3900 </w:t>
            </w:r>
            <w:r>
              <w:rPr>
                <w:rFonts w:ascii="Arial" w:eastAsia="Arial" w:hAnsi="Arial" w:cs="Arial"/>
                <w:sz w:val="18"/>
                <w:szCs w:val="18"/>
              </w:rPr>
              <w:t>obrazów/s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08C07EA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3900 obrazów/s – 0 pkt.</w:t>
            </w:r>
          </w:p>
          <w:p w14:paraId="77188FD8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&gt;3900 obrazów/s – 10 pkt.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4534AA2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385015C5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C07A713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CA12ACB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Odświeżanie obrazu (Frame Rate) B + kolor (CD)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DF36BA2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600 obrazów/s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E752767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F757681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72E7B8A8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35FF769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3A376F9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Odświeżanie obrazu (Frame Rate) dla trybu TDI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11803CC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1400 obrazów/s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156A50B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4065B42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9960825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EA40263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4FC6576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Obrazowanie harmoniczne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1CD1D02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Min. 14 pasm </w:t>
            </w:r>
            <w:r>
              <w:rPr>
                <w:rFonts w:ascii="Arial" w:eastAsia="Arial" w:hAnsi="Arial" w:cs="Arial"/>
                <w:sz w:val="18"/>
                <w:szCs w:val="18"/>
              </w:rPr>
              <w:t>częstotliwości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4DEB7F5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14 pasm częstotliwości – 0 pkt.</w:t>
            </w:r>
          </w:p>
          <w:p w14:paraId="2F4410DD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&gt;14 pasm częstotliwości – 10 pkt.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147C679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685E57C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BC33468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ABE3FC3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Technologia umożliwiająca ciągłe ogniskowanie wzdłuż wiązki ultradźwiękowej na pełnej głębokości obrazowania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FA10EB4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0BDFAC4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349EFEB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0359948E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9C19B16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367A16B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Obrazowanie w trybie Doppler Kolorowy (CD)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9A83441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4E965CD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8F32830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0B7FDCCF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EA4BA45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08AA2C3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Zakres prędkości Dopplera Kolorowego (CD)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192E76F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Min.: +/- 4,0 m/s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BC569F0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F7DE325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5D490C19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346A6EC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87E8EA5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Zakres częstotliwość PRF dla Dopplera Kolorowego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A32FA6C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0,05 - 20 kHz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0BE0111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43B9827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7304C875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662058E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97BF6B3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Obrazowanie w trybie Power Doppler (PD) i Power Doppler Kierunkowy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3B3E9E5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820F139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2D2FB71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06BFA206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98B295E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ABEC51B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Obrazowanie w rozszerzonym trybie Color </w:t>
            </w:r>
            <w:r>
              <w:rPr>
                <w:rFonts w:ascii="Arial" w:eastAsia="Arial" w:hAnsi="Arial" w:cs="Arial"/>
                <w:sz w:val="18"/>
                <w:szCs w:val="18"/>
              </w:rPr>
              <w:t>Doppler o bardzo wysokiej czułości i rozdzielczości z możliwością wizualizacji bardzo wolnych przepływów w małych naczyniach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39C5B00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05BDFB3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FA1A18E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6303E653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0B78711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BC54436" w14:textId="77777777" w:rsidR="00E55CE3" w:rsidRDefault="00434259">
            <w:pPr>
              <w:pStyle w:val="Standard"/>
              <w:widowControl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Tryb obrazowy wizualizujący mikroprzepływy w bardzo dużej liczbie klatek na sekundę, nie wykorzystujący detekcji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zmiany fazy odbieranego sygnału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9D68576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5CAEDE6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51573AF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49E53F0C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7A7F19E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0ED10B7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Obrazowanie w trybie Dopplera Pulsacyjnego PWD oraz HPRF PWD (o wysokiej częstotliwości powtarzania)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1A71FE9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38008FC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1E56F22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7346D1A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AB08513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0EE224F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Zakres prędkości Dopplera pulsacyjnego (PWD)</w:t>
            </w:r>
          </w:p>
          <w:p w14:paraId="2AA72D02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(przy zerowym kącie bramki)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A766650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Min.: +/- 15,0 m/s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B3FFAEE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08A5D91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425B8A43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14A47B9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9AE76C6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Zakres częstotliwość PRF dla Dopplera pulsacyjnego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50F595B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Min.0,05 do 38 kHz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8E3C037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451D4C0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484AD191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CD4153D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F3FAA62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Regulacja bramki dopplerowskiej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8788104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0,5 mm do 20 mm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1FA4367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8F8B52A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542B7691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9568230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6CD5577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Możliwość odchylenia wiązki Dopplerowskiej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E546A9C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+/- 30 stopni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78A94DF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A7E23AC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9EDFFD6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27086E6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1F3E073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Możliwość korekcji kąta bramki dopplerowskiej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3F66CC7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Min. +/- 80 </w:t>
            </w:r>
            <w:r>
              <w:rPr>
                <w:rFonts w:ascii="Arial" w:eastAsia="Arial" w:hAnsi="Arial" w:cs="Arial"/>
                <w:sz w:val="18"/>
                <w:szCs w:val="18"/>
              </w:rPr>
              <w:t>stopni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FB7CF54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999BCD4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6006BFAD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A7C8118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5715314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Automatyczna korekcja kąta bramki dopplerowskiej za pomocą jednego przycisku w zakresie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78D0C8C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+/- 80 stopni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9270817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96E1ACC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5AA036C7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DF43932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D431BD7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Możliwość jednoczesnego (w czasie rzeczywistym) uzyskania dwóch spectrów przepływu z dwóch niezależnych bramek dopplerowskich (tzw.dual doppler) możliwe kombinacje: PW/PW, PW/TDI, TDI/TDI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28FD781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34B45E1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9C4B6A9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67A636F0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F6251C6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9E7FED6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Obrazowanie typu „Compound” w układzie wiązek ultradźwięków wysyłanych pod wieloma kątami i z różnymi częstotliwościami (tzw. skrzyżowane ultradźwięki)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4280C6B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F7132F3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4BC5218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3E12771B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E967551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D1FA65B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Liczba wiązek </w:t>
            </w:r>
            <w:r>
              <w:rPr>
                <w:rFonts w:ascii="Arial" w:eastAsia="Arial" w:hAnsi="Arial" w:cs="Arial"/>
                <w:sz w:val="18"/>
                <w:szCs w:val="18"/>
              </w:rPr>
              <w:t>tworzących obraz w obrazowaniu typu „Compound”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23DA355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1AFEF82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5844332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76E3FC1D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5702B83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B421F3A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System obrazowania wyostrzający kontury i redukujący artefakty szumowe – dostępny na wszystkich głowicach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2B4B75B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9EAFC3E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6DBBCBA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773E7B15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34BEEDB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3170706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Obrazowanie w trybie Triplex – (B+CD/PD +PWD)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5754541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EEE7A72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DDC4B38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B0B27B7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304C95E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9ADF4FC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Jednoczesne </w:t>
            </w:r>
            <w:r>
              <w:rPr>
                <w:rFonts w:ascii="Arial" w:eastAsia="Arial" w:hAnsi="Arial" w:cs="Arial"/>
                <w:sz w:val="18"/>
                <w:szCs w:val="18"/>
              </w:rPr>
              <w:t>obrazowanie B + B/CD (Color/Power Doppler) w czasie rzeczywistym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19C5F96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70BB084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67FAC8B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527C53D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5FF5B70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063CE3A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Obrazowanie trapezowe i rombowe na głowicach liniowych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FEB482E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03D06FE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04228E6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047565FF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1C68C28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8FB8996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Obrazowanie trapezowe współpracujące jednocześnie z obrazowaniem typu „Compound”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4DA1C08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E7235E5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E8A8DF9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715E8BBA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6D6A7A1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3E9839D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Automatyczna </w:t>
            </w:r>
            <w:r>
              <w:rPr>
                <w:rFonts w:ascii="Arial" w:eastAsia="Arial" w:hAnsi="Arial" w:cs="Arial"/>
                <w:sz w:val="18"/>
                <w:szCs w:val="18"/>
              </w:rPr>
              <w:t>optymalizacja obrazu B i spektrum dopplerowskiego za pomocą jednego przycisku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06AD363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D3C3D08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AFE1B00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6D48E4CA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3235405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D5B2633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Możliwość zmian map koloru w Color Dopplerze</w:t>
            </w:r>
            <w:r>
              <w:br/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min. 15 map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CD538F5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AF70551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193C713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4E7713E2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07DFEC3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CA34F8A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Możliwość regulacji wzmocnienia GAIN w czasie rzeczywistym i po zamrożeniu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02F2CA9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CD12CD4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FB1AE43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79D0E9C3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942B33F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EE3522D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Automatyczny pomiar IMT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1D45D78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B128542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08F0573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2A727D1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EA4C7A3" w14:textId="77777777" w:rsidR="00E55CE3" w:rsidRDefault="00E55CE3">
            <w:pPr>
              <w:pStyle w:val="Standard"/>
              <w:spacing w:after="0" w:line="240" w:lineRule="auto"/>
              <w:ind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28BA455" w14:textId="77777777" w:rsidR="00E55CE3" w:rsidRDefault="00434259">
            <w:pPr>
              <w:pStyle w:val="Standard"/>
              <w:spacing w:after="0" w:line="240" w:lineRule="auto"/>
              <w:ind w:right="355"/>
            </w:pPr>
            <w:r>
              <w:rPr>
                <w:rFonts w:ascii="Arial" w:eastAsia="Arial" w:hAnsi="Arial" w:cs="Arial"/>
                <w:sz w:val="18"/>
                <w:szCs w:val="18"/>
              </w:rPr>
              <w:t>Archiwizacja obrazów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22C5533" w14:textId="77777777" w:rsidR="00E55CE3" w:rsidRDefault="00E55CE3">
            <w:pPr>
              <w:pStyle w:val="Standard"/>
              <w:spacing w:after="0" w:line="240" w:lineRule="auto"/>
              <w:ind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9CD7D57" w14:textId="77777777" w:rsidR="00E55CE3" w:rsidRDefault="00E55CE3">
            <w:pPr>
              <w:pStyle w:val="Standard"/>
              <w:spacing w:after="0" w:line="240" w:lineRule="auto"/>
              <w:ind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B4E372A" w14:textId="77777777" w:rsidR="00E55CE3" w:rsidRDefault="00E55CE3">
            <w:pPr>
              <w:pStyle w:val="Standard"/>
              <w:spacing w:after="0" w:line="240" w:lineRule="auto"/>
              <w:ind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668FCA98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1AF436F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BBAD03E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Wewnętrzny system archiwizacji danych (dane pacjenta, obrazy, sekwencje) z dyskiem HDD o </w:t>
            </w:r>
            <w:r>
              <w:rPr>
                <w:rFonts w:ascii="Arial" w:eastAsia="Arial" w:hAnsi="Arial" w:cs="Arial"/>
                <w:sz w:val="18"/>
                <w:szCs w:val="18"/>
              </w:rPr>
              <w:t>pojemności min. 1 TB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8D3A8F9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B06391E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8C9F384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0D235D4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55C198A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94C8153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Zainstalowany moduł DICOM 3.0 umożliwiający zapis i przesyłanie obrazów w standardzie DICOM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70A1DD9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A27FFB9" w14:textId="77777777" w:rsidR="00E55CE3" w:rsidRDefault="00E55CE3">
            <w:pPr>
              <w:pStyle w:val="Standard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B8A39A4" w14:textId="77777777" w:rsidR="00E55CE3" w:rsidRDefault="00E55CE3">
            <w:pPr>
              <w:pStyle w:val="Standard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E55CE3" w14:paraId="37E4BCB3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B67B30C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44CB392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Zapis obrazów w formatach: DICOM, JPG, BMP i TIFF oraz pętli obrazowych (AVI) w systemie aparatu z możliwością eksportu na </w:t>
            </w:r>
            <w:r>
              <w:rPr>
                <w:rFonts w:ascii="Arial" w:eastAsia="Arial" w:hAnsi="Arial" w:cs="Arial"/>
                <w:sz w:val="18"/>
                <w:szCs w:val="18"/>
              </w:rPr>
              <w:t>zewnętrzne nośniki typu PenDrvie lub płyty CD/DVD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D91A436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75559A0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05C16D6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37D24B47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D27F844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16C2F5A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Możliwość jednoczesnego zapisu obrazu na wewnętrznym dysku HDD i nośniku typu PenDrive oraz wydruku obrazu na printerze. Wszystkie 3 akcje dostępne po naciśnięciu jednego przycisku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E618A0E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EFA0650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8D112FC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73E244C9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99EB4B1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886B23B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Funkcja ukrycia danych pacjenta przy archiwizacji na zewnętrzne nośniki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27069A8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D924559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F7B2FB7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68E4B6EE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A75D3E5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54EE238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Videoprinter czarno-biały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E4932A4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928B58A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9C9418D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7B682197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94ABA34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2D62C64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Wbudowane wyjście USB 2.0 do podłączenia nośników typu PenDrive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D71C773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0FD7FC9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81C2945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A387E3D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4DDA2C7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5BA8F20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Wbudowana karta sieciowa Ethernet 10/100 Mbps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1118882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8AE9A74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D680298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70FC25D9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44FB385" w14:textId="77777777" w:rsidR="00E55CE3" w:rsidRDefault="00E55CE3">
            <w:pPr>
              <w:pStyle w:val="Standard"/>
              <w:spacing w:after="0" w:line="240" w:lineRule="auto"/>
              <w:ind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0A6A221" w14:textId="77777777" w:rsidR="00E55CE3" w:rsidRDefault="00434259">
            <w:pPr>
              <w:pStyle w:val="Standard"/>
              <w:spacing w:after="0" w:line="240" w:lineRule="auto"/>
              <w:ind w:right="355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Funkcje </w:t>
            </w:r>
            <w:r>
              <w:rPr>
                <w:rFonts w:ascii="Arial" w:eastAsia="Arial" w:hAnsi="Arial" w:cs="Arial"/>
                <w:sz w:val="18"/>
                <w:szCs w:val="18"/>
              </w:rPr>
              <w:t>użytkowe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3A670EE" w14:textId="77777777" w:rsidR="00E55CE3" w:rsidRDefault="00E55CE3">
            <w:pPr>
              <w:pStyle w:val="Standard"/>
              <w:spacing w:after="0" w:line="240" w:lineRule="auto"/>
              <w:ind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34722FD" w14:textId="77777777" w:rsidR="00E55CE3" w:rsidRDefault="00E55CE3">
            <w:pPr>
              <w:pStyle w:val="Standard"/>
              <w:spacing w:after="0" w:line="240" w:lineRule="auto"/>
              <w:ind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B164906" w14:textId="77777777" w:rsidR="00E55CE3" w:rsidRDefault="00E55CE3">
            <w:pPr>
              <w:pStyle w:val="Standard"/>
              <w:spacing w:after="0" w:line="240" w:lineRule="auto"/>
              <w:ind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0FAC4439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444D84A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02A5C6F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Powiększenie obrazu w czasie rzeczywistym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428E816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x40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05C8510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8696DF6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F62D4B6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EC1E79E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FDF78FB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Powiększenie obrazu po zamrożeniu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B311431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x20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4E081EE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3E5510B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734AA79C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D87090E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0734E1B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Ilość pomiarów możliwych na jednym obrazie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2882A91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CD5BE76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EF8A124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478EBFB5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20CFB18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7097F18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Przełączanie głowic z klawiatury. Możliwość przypisania głowic do </w:t>
            </w:r>
            <w:r>
              <w:rPr>
                <w:rFonts w:ascii="Arial" w:eastAsia="Arial" w:hAnsi="Arial" w:cs="Arial"/>
                <w:sz w:val="18"/>
                <w:szCs w:val="18"/>
              </w:rPr>
              <w:t>poszczególnych presetów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25D781C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6D5B372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F51FE1F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9955CAA" w14:textId="77777777">
        <w:tblPrEx>
          <w:tblCellMar>
            <w:top w:w="0" w:type="dxa"/>
            <w:bottom w:w="0" w:type="dxa"/>
          </w:tblCellMar>
        </w:tblPrEx>
        <w:trPr>
          <w:trHeight w:val="1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A5D516E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909B828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Podświetlany pulpit sterowniczy w min. 2 kolorach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4EAD683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0341C5B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A30B4D0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3BC9690C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210BC13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70C0855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Automatyczny obrys spektrum Dopplera oraz przesunięcie linii bazowej i korekcja kąta bramki Dopplerowskiej - dostępne w czasie rzeczywistym i po zamrożeniu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3A88024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248C80F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D2FBF44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7FD9A1B3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8CFC6EE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60F5C93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Raporty z badań z możliwością zapamiętywania raportów w systemie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65F2B26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C073009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ACAC44D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2C62A83" w14:textId="77777777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B1D473D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D42C8B4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Pełne oprogramowanie do badań:</w:t>
            </w:r>
          </w:p>
          <w:p w14:paraId="561A5730" w14:textId="77777777" w:rsidR="00E55CE3" w:rsidRDefault="00434259">
            <w:pPr>
              <w:pStyle w:val="Standard"/>
              <w:numPr>
                <w:ilvl w:val="0"/>
                <w:numId w:val="10"/>
              </w:numPr>
              <w:spacing w:after="0" w:line="240" w:lineRule="auto"/>
              <w:ind w:left="488"/>
            </w:pPr>
            <w:r>
              <w:rPr>
                <w:rFonts w:ascii="Arial" w:eastAsia="Arial" w:hAnsi="Arial" w:cs="Arial"/>
                <w:sz w:val="18"/>
                <w:szCs w:val="18"/>
              </w:rPr>
              <w:t>Brzusznych</w:t>
            </w:r>
          </w:p>
          <w:p w14:paraId="4B8FB650" w14:textId="77777777" w:rsidR="00E55CE3" w:rsidRDefault="00434259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488"/>
            </w:pPr>
            <w:r>
              <w:rPr>
                <w:rFonts w:ascii="Arial" w:eastAsia="Arial" w:hAnsi="Arial" w:cs="Arial"/>
                <w:sz w:val="18"/>
                <w:szCs w:val="18"/>
              </w:rPr>
              <w:t>Ginekologiczno-położniczych</w:t>
            </w:r>
          </w:p>
          <w:p w14:paraId="6351E7CA" w14:textId="77777777" w:rsidR="00E55CE3" w:rsidRDefault="00434259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488"/>
            </w:pPr>
            <w:r>
              <w:rPr>
                <w:rFonts w:ascii="Arial" w:eastAsia="Arial" w:hAnsi="Arial" w:cs="Arial"/>
                <w:sz w:val="18"/>
                <w:szCs w:val="18"/>
              </w:rPr>
              <w:t>Małych narządów</w:t>
            </w:r>
          </w:p>
          <w:p w14:paraId="58360A38" w14:textId="77777777" w:rsidR="00E55CE3" w:rsidRDefault="00434259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488"/>
            </w:pPr>
            <w:r>
              <w:rPr>
                <w:rFonts w:ascii="Arial" w:eastAsia="Arial" w:hAnsi="Arial" w:cs="Arial"/>
                <w:sz w:val="18"/>
                <w:szCs w:val="18"/>
              </w:rPr>
              <w:t>Naczyniowych</w:t>
            </w:r>
          </w:p>
          <w:p w14:paraId="2C32FE61" w14:textId="77777777" w:rsidR="00E55CE3" w:rsidRDefault="00434259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488"/>
            </w:pPr>
            <w:r>
              <w:rPr>
                <w:rFonts w:ascii="Arial" w:eastAsia="Arial" w:hAnsi="Arial" w:cs="Arial"/>
                <w:sz w:val="18"/>
                <w:szCs w:val="18"/>
              </w:rPr>
              <w:t>Śródoperacyjnych</w:t>
            </w:r>
          </w:p>
          <w:p w14:paraId="3B55A8A1" w14:textId="77777777" w:rsidR="00E55CE3" w:rsidRDefault="00434259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488"/>
            </w:pPr>
            <w:r>
              <w:rPr>
                <w:rFonts w:ascii="Arial" w:eastAsia="Arial" w:hAnsi="Arial" w:cs="Arial"/>
                <w:sz w:val="18"/>
                <w:szCs w:val="18"/>
              </w:rPr>
              <w:t>Mięśniowo-szkieletowych</w:t>
            </w:r>
          </w:p>
          <w:p w14:paraId="6032F6B6" w14:textId="77777777" w:rsidR="00E55CE3" w:rsidRDefault="00434259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488"/>
            </w:pPr>
            <w:r>
              <w:rPr>
                <w:rFonts w:ascii="Arial" w:eastAsia="Arial" w:hAnsi="Arial" w:cs="Arial"/>
                <w:sz w:val="18"/>
                <w:szCs w:val="18"/>
              </w:rPr>
              <w:t>Ortopedycznych</w:t>
            </w:r>
          </w:p>
          <w:p w14:paraId="1E2F963C" w14:textId="77777777" w:rsidR="00E55CE3" w:rsidRDefault="00434259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488"/>
            </w:pPr>
            <w:r>
              <w:rPr>
                <w:rFonts w:ascii="Arial" w:eastAsia="Arial" w:hAnsi="Arial" w:cs="Arial"/>
                <w:sz w:val="18"/>
                <w:szCs w:val="18"/>
              </w:rPr>
              <w:t>Kardiologicznych</w:t>
            </w:r>
          </w:p>
          <w:p w14:paraId="22A347C7" w14:textId="77777777" w:rsidR="00E55CE3" w:rsidRDefault="00434259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488"/>
            </w:pPr>
            <w:r>
              <w:rPr>
                <w:rFonts w:ascii="Arial" w:eastAsia="Arial" w:hAnsi="Arial" w:cs="Arial"/>
                <w:sz w:val="18"/>
                <w:szCs w:val="18"/>
              </w:rPr>
              <w:t>Pediatrycznych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D0557CF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1069B16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5784A45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331C1126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759A2C2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4C5A4AC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Głowice ultrasonograficzne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D4B3D2B" w14:textId="77777777" w:rsidR="00E55CE3" w:rsidRDefault="00E55CE3">
            <w:pPr>
              <w:pStyle w:val="Standard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A765690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8E3B824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309694E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6CAB100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8F530CE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Głowica Convex, </w:t>
            </w:r>
            <w:r>
              <w:rPr>
                <w:rFonts w:ascii="Arial" w:eastAsia="Arial" w:hAnsi="Arial" w:cs="Arial"/>
                <w:sz w:val="18"/>
                <w:szCs w:val="18"/>
              </w:rPr>
              <w:t>szerokopasmowa, ze zmianą częstotliwości pracy, wykonana w technologii Single Crystal Podać typ.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15E2694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3FACA25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729A0C4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0B638BD7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B19909B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ECD57C8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Zakres częstotliwości pracy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6AD8CD2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1,0 – 6,0 MHz.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AFFFCC0" w14:textId="77777777" w:rsidR="00E55CE3" w:rsidRDefault="00434259">
            <w:pPr>
              <w:pStyle w:val="Standard"/>
              <w:ind w:left="4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9902EE2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169126A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4F874A0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A9ED679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Liczba elementów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A96AA36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190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10CB3AF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F5600CA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363615E7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6F4157F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CE96A53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Kąt skanowania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1A0CD0B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70 st.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0E6DF23" w14:textId="77777777" w:rsidR="00E55CE3" w:rsidRDefault="00434259">
            <w:pPr>
              <w:pStyle w:val="Standard"/>
              <w:ind w:left="4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40B07C7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64F13F40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3F30E61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E7B7E19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Obrazowanie harmoniczne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2A15D46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14 pasm częstotliwości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3841841" w14:textId="77777777" w:rsidR="00E55CE3" w:rsidRDefault="00434259">
            <w:pPr>
              <w:pStyle w:val="Standard"/>
              <w:ind w:left="4"/>
            </w:pPr>
            <w:r>
              <w:rPr>
                <w:rFonts w:ascii="Arial" w:eastAsia="Arial" w:hAnsi="Arial" w:cs="Arial"/>
                <w:sz w:val="18"/>
                <w:szCs w:val="18"/>
              </w:rPr>
              <w:t>14 pasm częstotliwości – 0 pkt</w:t>
            </w:r>
          </w:p>
          <w:p w14:paraId="4DA33693" w14:textId="77777777" w:rsidR="00E55CE3" w:rsidRDefault="00434259">
            <w:pPr>
              <w:pStyle w:val="Standard"/>
              <w:ind w:left="4"/>
            </w:pPr>
            <w:r>
              <w:rPr>
                <w:rFonts w:ascii="Arial" w:eastAsia="Arial" w:hAnsi="Arial" w:cs="Arial"/>
                <w:sz w:val="18"/>
                <w:szCs w:val="18"/>
              </w:rPr>
              <w:t>&gt;14 pasm częstotliwości – 10 pkt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97191C1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FA39780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614658D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78889E5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Dedykowana przystawka biopsyjna – wielorazowego użytku x2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C1EEE75" w14:textId="77777777" w:rsidR="00E55CE3" w:rsidRDefault="00E55CE3">
            <w:pPr>
              <w:pStyle w:val="Standard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9AED74C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3863B74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50E82C0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1F7D27A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B528F5F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Ogniskowanie na pełnej głębokości obrazowania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95335C9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84326AC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32F9FB4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3E37BDA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8BAC8BA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0B384A0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Głowica Liniowa </w:t>
            </w:r>
            <w:r>
              <w:rPr>
                <w:rFonts w:ascii="Arial" w:eastAsia="Arial" w:hAnsi="Arial" w:cs="Arial"/>
                <w:sz w:val="18"/>
                <w:szCs w:val="18"/>
              </w:rPr>
              <w:t>szerokopasmowa, ze zmianą częstotliwości pracy. Podać typ.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1F3CE08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133F5ED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16E69F4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94D32A9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913153D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C22A419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Zakres częstotliwości pracy.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7FE0BE0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2,0 – 12,0 MHz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81A8470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C57A476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6076D32D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19D5789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C33E9F3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Liczba elementów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EA2FE8C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900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E0C1095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FE50829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666C684A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9904DB9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0028D05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Szerokość pola skanowania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CE8D85A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Max. 40 </w:t>
            </w:r>
            <w:r>
              <w:rPr>
                <w:rFonts w:ascii="Arial" w:eastAsia="Arial" w:hAnsi="Arial" w:cs="Arial"/>
                <w:sz w:val="18"/>
                <w:szCs w:val="18"/>
              </w:rPr>
              <w:t>mm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BC0BEE0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C676A79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715965C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7E9D1E5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026376E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Obrazowanie harmoniczne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5292664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9 pasm częstotliwości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6B2A358" w14:textId="77777777" w:rsidR="00E55CE3" w:rsidRDefault="00434259">
            <w:pPr>
              <w:pStyle w:val="Standard"/>
              <w:ind w:left="4"/>
            </w:pPr>
            <w:r>
              <w:rPr>
                <w:rFonts w:ascii="Arial" w:eastAsia="Arial" w:hAnsi="Arial" w:cs="Arial"/>
                <w:sz w:val="18"/>
                <w:szCs w:val="18"/>
              </w:rPr>
              <w:t>9 pasm częstotliwości – 0 pkt</w:t>
            </w:r>
          </w:p>
          <w:p w14:paraId="7E3138B6" w14:textId="77777777" w:rsidR="00E55CE3" w:rsidRDefault="00434259">
            <w:pPr>
              <w:pStyle w:val="Standard"/>
              <w:ind w:left="4"/>
            </w:pPr>
            <w:r>
              <w:rPr>
                <w:rFonts w:ascii="Arial" w:eastAsia="Arial" w:hAnsi="Arial" w:cs="Arial"/>
                <w:sz w:val="18"/>
                <w:szCs w:val="18"/>
              </w:rPr>
              <w:t>&gt;9 pasm częstotliwości – 10 pkt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159A4D7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4E5D02F2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236217D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1AF789F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Obrazowanie trapezowe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3B35F27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3564198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F1F49BF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65FAAFAE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146E098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7230986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Ogniskowanie na pełnej głębokości obrazowania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6313F83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A5E325E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ABF3FAE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A18A6CB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D328C43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73BCF50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 xml:space="preserve">Głowica ultrasonograficzna </w:t>
            </w:r>
            <w:r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</w:rPr>
              <w:t xml:space="preserve">transrektalna trzypłaszczyznowa </w:t>
            </w:r>
            <w:r>
              <w:rPr>
                <w:rFonts w:ascii="Arial" w:eastAsia="Arial" w:hAnsi="Arial" w:cs="Arial"/>
                <w:color w:val="FF0000"/>
                <w:sz w:val="18"/>
                <w:szCs w:val="18"/>
              </w:rPr>
              <w:t>Podać typ.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C8D1C42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C81F4E7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09D3576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7F95B09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EC372B2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B13D770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color w:val="FF0000"/>
                <w:sz w:val="18"/>
                <w:szCs w:val="18"/>
              </w:rPr>
              <w:t>zakres częstotliwości pracy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33CD1CB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color w:val="FF0000"/>
                <w:sz w:val="18"/>
                <w:szCs w:val="18"/>
              </w:rPr>
              <w:t>min 4-7 MHz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F4942C6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8935A3C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C4A0918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4261454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3E6ACDC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color w:val="FF0000"/>
                <w:sz w:val="18"/>
                <w:szCs w:val="18"/>
              </w:rPr>
              <w:t>liczba elementów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38265AA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color w:val="FF0000"/>
                <w:sz w:val="18"/>
                <w:szCs w:val="18"/>
              </w:rPr>
              <w:t>min 190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C82FA42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7C7851A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66EE08D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F4B9E9B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31085AF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 kąt skanowania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BE5818F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color w:val="FF0000"/>
                <w:sz w:val="18"/>
                <w:szCs w:val="18"/>
              </w:rPr>
              <w:t>min 100 stopni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EA835E0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6278D91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77CB015D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6A931C7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3E76DBF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color w:val="FF0000"/>
                <w:sz w:val="18"/>
                <w:szCs w:val="18"/>
              </w:rPr>
              <w:t>promień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069F2AF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color w:val="FF0000"/>
                <w:sz w:val="18"/>
                <w:szCs w:val="18"/>
              </w:rPr>
              <w:t>10 mm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B8FE330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A0B8A73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3F841596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20057B4" w14:textId="77777777" w:rsidR="00E55CE3" w:rsidRDefault="00E55CE3">
            <w:pPr>
              <w:pStyle w:val="Standard"/>
              <w:spacing w:after="0" w:line="240" w:lineRule="auto"/>
              <w:ind w:left="356" w:right="355" w:hanging="36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231653E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color w:val="FF0000"/>
                <w:sz w:val="18"/>
                <w:szCs w:val="18"/>
              </w:rPr>
              <w:t>obrazowanie harmoniczne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C05AEA0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color w:val="FF0000"/>
                <w:sz w:val="18"/>
                <w:szCs w:val="18"/>
              </w:rPr>
              <w:t>min 5 pasm częstotliwości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1090551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21DE26C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0E81C94D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93CF8DA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323A979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Dedykowana </w:t>
            </w:r>
            <w:r>
              <w:rPr>
                <w:rFonts w:ascii="Arial" w:eastAsia="Arial" w:hAnsi="Arial" w:cs="Arial"/>
                <w:color w:val="FF0000"/>
                <w:sz w:val="18"/>
                <w:szCs w:val="18"/>
              </w:rPr>
              <w:t>przystawka biopsyjna – wielorazowego użytku x3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A295E79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01A27CB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675566F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  <w:bookmarkStart w:id="0" w:name="_wtqos3bx53jd"/>
            <w:bookmarkEnd w:id="0"/>
          </w:p>
        </w:tc>
      </w:tr>
      <w:tr w:rsidR="00E55CE3" w14:paraId="14583875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41454E2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B0927A3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Głowica śródoperacyjna Liniowa </w:t>
            </w:r>
            <w:r>
              <w:rPr>
                <w:rFonts w:ascii="Arial" w:eastAsia="Arial" w:hAnsi="Arial" w:cs="Arial"/>
                <w:sz w:val="18"/>
                <w:szCs w:val="18"/>
              </w:rPr>
              <w:t>szerokopasmowa, ze zmianą częstotliwości pracy. Podać typ.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9426145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29A71BA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A09C85B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360F6B05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77A9B7A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5AB48EC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Zakres częstotliwości pracy.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7196904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3,0 – 14,0 MHz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4DE8BC8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8A53C84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0106AB1A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8897B35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D48524F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Liczba elementów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A8A610F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190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9BA7DC7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278028C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4D4A74E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7DEA9D5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42642B9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Szerokość pola </w:t>
            </w:r>
            <w:r>
              <w:rPr>
                <w:rFonts w:ascii="Arial" w:eastAsia="Arial" w:hAnsi="Arial" w:cs="Arial"/>
                <w:sz w:val="18"/>
                <w:szCs w:val="18"/>
              </w:rPr>
              <w:t>skanowania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ADA7944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Max. 15 mm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A6AF92C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4E5F42A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386D7607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D233015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9F859D1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Obrazowanie harmoniczne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79A65A4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Min. 4 pasm </w:t>
            </w: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częstotliwości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93A1FB1" w14:textId="77777777" w:rsidR="00E55CE3" w:rsidRDefault="00434259">
            <w:pPr>
              <w:pStyle w:val="Standard"/>
              <w:ind w:left="4"/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Powyżej – </w:t>
            </w: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10 pkt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5DE9E58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0BA07049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A55BF23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6927E54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Obrazowanie trapezowe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D052379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92EB353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FA22CDF" w14:textId="77777777" w:rsidR="00E55CE3" w:rsidRDefault="00E55CE3">
            <w:pPr>
              <w:pStyle w:val="Standard"/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42BB9F62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5004B01" w14:textId="77777777" w:rsidR="00E55CE3" w:rsidRDefault="00E55CE3">
            <w:pPr>
              <w:pStyle w:val="Standard"/>
              <w:spacing w:after="0" w:line="240" w:lineRule="auto"/>
              <w:ind w:left="-4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74A3ED5" w14:textId="77777777" w:rsidR="00E55CE3" w:rsidRDefault="00434259">
            <w:pPr>
              <w:pStyle w:val="Standard"/>
              <w:spacing w:after="0" w:line="240" w:lineRule="auto"/>
              <w:ind w:left="-4" w:right="355"/>
            </w:pPr>
            <w:r>
              <w:rPr>
                <w:rFonts w:ascii="Arial" w:eastAsia="Arial" w:hAnsi="Arial" w:cs="Arial"/>
                <w:sz w:val="18"/>
                <w:szCs w:val="18"/>
              </w:rPr>
              <w:t>Możliwości rozbudowy – opcje (dostępne w dniu składania oferty)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6592036" w14:textId="77777777" w:rsidR="00E55CE3" w:rsidRDefault="00E55CE3">
            <w:pPr>
              <w:pStyle w:val="Standard"/>
              <w:spacing w:after="0" w:line="240" w:lineRule="auto"/>
              <w:ind w:left="-4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4357F3F" w14:textId="77777777" w:rsidR="00E55CE3" w:rsidRDefault="00E55CE3">
            <w:pPr>
              <w:pStyle w:val="Standard"/>
              <w:spacing w:after="0" w:line="240" w:lineRule="auto"/>
              <w:ind w:left="-4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35F869A" w14:textId="77777777" w:rsidR="00E55CE3" w:rsidRDefault="00E55CE3">
            <w:pPr>
              <w:pStyle w:val="Standard"/>
              <w:spacing w:after="0" w:line="240" w:lineRule="auto"/>
              <w:ind w:left="-4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4E09964A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2DE397C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2501D72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Możliwość rozbudowy o sondę śródoperacyjną </w:t>
            </w:r>
            <w:r>
              <w:rPr>
                <w:rFonts w:ascii="Arial" w:eastAsia="Arial" w:hAnsi="Arial" w:cs="Arial"/>
                <w:sz w:val="18"/>
                <w:szCs w:val="18"/>
              </w:rPr>
              <w:t>laparoskopową typu giętkiego o szerokości pola skanowania max. 36 mm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6865843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AF4BE83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A3D5598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5A1A956A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0D76834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2C56C21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Możliwość rozbudowy o głowicę proktologiczną, radialną o kącie obrazowania 360 stopni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AD214A4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86EAB92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8B8F1A2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83F9C7D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8E2DAE0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1F39546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Możliwość rozbudowy o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pomiar prędkości propagacji fal Shear Wave wraz z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jednoczesnym pomiarem atenuacji (tłumienia), pomiary z automatycznym wskaźnikiem poprawności wykonania badania, wyniki pomiarów dostępne w m/s i kPa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8B2665D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F0DBFA6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D7E102E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90805AC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B6330D7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755823F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Możliwość rozbudowy systemu na dzień składania ofert o obrazowanie panoramiczne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6727212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Min.190cm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F8EE572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190 cm </w:t>
            </w:r>
            <w:r>
              <w:rPr>
                <w:rFonts w:ascii="Arial" w:eastAsia="Arial" w:hAnsi="Arial" w:cs="Arial"/>
                <w:sz w:val="18"/>
                <w:szCs w:val="18"/>
              </w:rPr>
              <w:t>– 0pkt</w:t>
            </w:r>
          </w:p>
          <w:p w14:paraId="18051624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&gt;190 cm – 5 pkt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62F20BF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916B699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3CE597F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E4C37F4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Możliwość rozbudowy o funkcja umożliwiającą porównanie (fuzję) dwóch sprzężonych obrazów w czasie rzeczywistym: USG / CT / MRI / PET dostępne z trybami obrazowań: B / B+C / B+elastografia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D0B44D0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45BA9BE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B8BB11E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6A20AA74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767D83D" w14:textId="77777777" w:rsidR="00E55CE3" w:rsidRDefault="00E55CE3">
            <w:pPr>
              <w:pStyle w:val="Standard"/>
              <w:spacing w:after="0" w:line="240" w:lineRule="auto"/>
              <w:ind w:left="-4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5DF48AC" w14:textId="77777777" w:rsidR="00E55CE3" w:rsidRDefault="00434259">
            <w:pPr>
              <w:pStyle w:val="Standard"/>
              <w:spacing w:after="0" w:line="240" w:lineRule="auto"/>
              <w:ind w:left="-4" w:right="355"/>
            </w:pPr>
            <w:r>
              <w:rPr>
                <w:rFonts w:ascii="Arial" w:eastAsia="Arial" w:hAnsi="Arial" w:cs="Arial"/>
                <w:sz w:val="18"/>
                <w:szCs w:val="18"/>
              </w:rPr>
              <w:t>Inne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1F39DEA" w14:textId="77777777" w:rsidR="00E55CE3" w:rsidRDefault="00E55CE3">
            <w:pPr>
              <w:pStyle w:val="Standard"/>
              <w:spacing w:after="0" w:line="240" w:lineRule="auto"/>
              <w:ind w:left="-4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9FDF305" w14:textId="77777777" w:rsidR="00E55CE3" w:rsidRDefault="00E55CE3">
            <w:pPr>
              <w:pStyle w:val="Standard"/>
              <w:spacing w:after="0" w:line="240" w:lineRule="auto"/>
              <w:ind w:left="-4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E60FEEC" w14:textId="77777777" w:rsidR="00E55CE3" w:rsidRDefault="00E55CE3">
            <w:pPr>
              <w:pStyle w:val="Standard"/>
              <w:spacing w:after="0" w:line="240" w:lineRule="auto"/>
              <w:ind w:left="-4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D30DA5F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23814C3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C81308A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Gwarancja na cały </w:t>
            </w:r>
            <w:r>
              <w:rPr>
                <w:rFonts w:ascii="Arial" w:eastAsia="Arial" w:hAnsi="Arial" w:cs="Arial"/>
                <w:sz w:val="18"/>
                <w:szCs w:val="18"/>
              </w:rPr>
              <w:t>system (aparat, głowice, printer)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33004B6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Min. 24 miesiące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4319E26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E8CDE17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15E2EE4B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63622F5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5E816E7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Instrukcja obsługi w języku polskim (dostarczyć wraz z aparatem)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3C3662D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A33800C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4C432F0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7DCEA1AB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DDC6333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AD67EF5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>Certyfikat CE na aparat i głowice (dokumenty załączyć)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1D15845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7340BAE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2B11064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55CE3" w14:paraId="2C11E7DC" w14:textId="77777777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B1D190D" w14:textId="77777777" w:rsidR="00E55CE3" w:rsidRDefault="00E55CE3">
            <w:pPr>
              <w:pStyle w:val="Standard"/>
              <w:numPr>
                <w:ilvl w:val="0"/>
                <w:numId w:val="7"/>
              </w:numPr>
              <w:spacing w:after="0" w:line="240" w:lineRule="auto"/>
              <w:ind w:left="356" w:right="35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656F259" w14:textId="77777777" w:rsidR="00E55CE3" w:rsidRDefault="00434259">
            <w:pPr>
              <w:pStyle w:val="Standard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Autoryzacja producenta na serwis i sprzedaż </w:t>
            </w:r>
            <w:r>
              <w:rPr>
                <w:rFonts w:ascii="Arial" w:eastAsia="Arial" w:hAnsi="Arial" w:cs="Arial"/>
                <w:sz w:val="18"/>
                <w:szCs w:val="18"/>
              </w:rPr>
              <w:t>zaoferowanego aparatu USG na terenie Polski (dokumenty załączyć)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09C0616" w14:textId="77777777" w:rsidR="00E55CE3" w:rsidRDefault="00434259">
            <w:pPr>
              <w:pStyle w:val="Standard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CA27E51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0D4BADF" w14:textId="77777777" w:rsidR="00E55CE3" w:rsidRDefault="00E55CE3">
            <w:pPr>
              <w:pStyle w:val="Standard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5F8BDA9" w14:textId="77777777" w:rsidR="00E55CE3" w:rsidRDefault="00434259">
      <w:pPr>
        <w:pStyle w:val="Standard"/>
        <w:spacing w:before="240" w:after="160" w:line="254" w:lineRule="auto"/>
        <w:ind w:right="117"/>
      </w:pPr>
      <w:r>
        <w:rPr>
          <w:rFonts w:ascii="Arial" w:eastAsia="Arial" w:hAnsi="Arial" w:cs="Arial"/>
          <w:sz w:val="20"/>
          <w:szCs w:val="20"/>
        </w:rPr>
        <w:t xml:space="preserve">Parametry określone przez Zamawiającego w kolumnie „Parametr wymagany” słowem </w:t>
      </w:r>
      <w:r>
        <w:rPr>
          <w:rFonts w:ascii="Arial" w:eastAsia="Arial" w:hAnsi="Arial" w:cs="Arial"/>
          <w:b/>
          <w:bCs/>
          <w:sz w:val="20"/>
          <w:szCs w:val="20"/>
        </w:rPr>
        <w:t>Tak</w:t>
      </w:r>
      <w:r>
        <w:rPr>
          <w:rFonts w:ascii="Arial" w:eastAsia="Arial" w:hAnsi="Arial" w:cs="Arial"/>
          <w:sz w:val="20"/>
          <w:szCs w:val="20"/>
        </w:rPr>
        <w:t xml:space="preserve"> są bezwzględnie wymagane.</w:t>
      </w:r>
    </w:p>
    <w:p w14:paraId="7290D4F5" w14:textId="77777777" w:rsidR="00E55CE3" w:rsidRDefault="00434259">
      <w:pPr>
        <w:pStyle w:val="Standard"/>
        <w:spacing w:after="160" w:line="254" w:lineRule="auto"/>
        <w:ind w:right="117"/>
      </w:pPr>
      <w:r>
        <w:rPr>
          <w:rFonts w:ascii="Arial" w:eastAsia="Arial" w:hAnsi="Arial" w:cs="Arial"/>
          <w:sz w:val="20"/>
          <w:szCs w:val="20"/>
        </w:rPr>
        <w:t xml:space="preserve">Parametry określone przez Zamawiającego w kolumnie „Parametr wymagany” słowem </w:t>
      </w:r>
      <w:r>
        <w:rPr>
          <w:rFonts w:ascii="Arial" w:eastAsia="Arial" w:hAnsi="Arial" w:cs="Arial"/>
          <w:b/>
          <w:bCs/>
          <w:sz w:val="20"/>
          <w:szCs w:val="20"/>
        </w:rPr>
        <w:t>Tak,</w:t>
      </w:r>
      <w:r>
        <w:rPr>
          <w:rFonts w:ascii="Arial" w:eastAsia="Arial" w:hAnsi="Arial" w:cs="Arial"/>
          <w:sz w:val="20"/>
          <w:szCs w:val="20"/>
        </w:rPr>
        <w:t xml:space="preserve"> 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podać </w:t>
      </w:r>
      <w:r>
        <w:rPr>
          <w:rFonts w:ascii="Arial" w:eastAsia="Arial" w:hAnsi="Arial" w:cs="Arial"/>
          <w:sz w:val="20"/>
          <w:szCs w:val="20"/>
        </w:rPr>
        <w:t>są bezwzględnie wymagane i wymagają dodatkowego opisu.</w:t>
      </w:r>
    </w:p>
    <w:p w14:paraId="3946AFAB" w14:textId="77777777" w:rsidR="00E55CE3" w:rsidRDefault="00434259">
      <w:pPr>
        <w:pStyle w:val="Standard"/>
      </w:pPr>
      <w:r>
        <w:rPr>
          <w:rFonts w:ascii="Arial" w:eastAsia="Arial" w:hAnsi="Arial" w:cs="Arial"/>
          <w:b/>
          <w:bCs/>
          <w:sz w:val="20"/>
          <w:szCs w:val="20"/>
        </w:rPr>
        <w:t>Nie wypełnienie tabeli parametrów wymagalnych lub jej nie dołączenie do oferty spowoduje odrzucenie oferty.</w:t>
      </w:r>
    </w:p>
    <w:p w14:paraId="67CE05EA" w14:textId="77777777" w:rsidR="00E55CE3" w:rsidRDefault="00E55CE3">
      <w:pPr>
        <w:pStyle w:val="Standard"/>
        <w:rPr>
          <w:rFonts w:ascii="Arial" w:eastAsia="Arial" w:hAnsi="Arial" w:cs="Arial"/>
          <w:sz w:val="20"/>
          <w:szCs w:val="20"/>
        </w:rPr>
      </w:pPr>
    </w:p>
    <w:p w14:paraId="65C5D732" w14:textId="77777777" w:rsidR="00E55CE3" w:rsidRDefault="00434259">
      <w:pPr>
        <w:pStyle w:val="Standard"/>
        <w:tabs>
          <w:tab w:val="left" w:pos="708"/>
        </w:tabs>
      </w:pPr>
      <w:r>
        <w:rPr>
          <w:rFonts w:ascii="Arial" w:eastAsia="Arial" w:hAnsi="Arial" w:cs="Arial"/>
          <w:sz w:val="20"/>
          <w:szCs w:val="20"/>
        </w:rPr>
        <w:lastRenderedPageBreak/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71DD764C" w14:textId="77777777" w:rsidR="00E55CE3" w:rsidRDefault="00E55CE3">
      <w:pPr>
        <w:pStyle w:val="Standard"/>
        <w:rPr>
          <w:rFonts w:ascii="Arial" w:eastAsia="Arial" w:hAnsi="Arial" w:cs="Arial"/>
          <w:b/>
          <w:bCs/>
          <w:sz w:val="20"/>
          <w:szCs w:val="20"/>
        </w:rPr>
      </w:pPr>
    </w:p>
    <w:p w14:paraId="58103958" w14:textId="77777777" w:rsidR="00E55CE3" w:rsidRDefault="00E55CE3">
      <w:pPr>
        <w:pStyle w:val="Standard"/>
        <w:spacing w:line="254" w:lineRule="auto"/>
        <w:rPr>
          <w:rFonts w:ascii="Arial" w:eastAsia="Arial" w:hAnsi="Arial" w:cs="Arial"/>
          <w:sz w:val="20"/>
          <w:szCs w:val="20"/>
        </w:rPr>
      </w:pPr>
    </w:p>
    <w:p w14:paraId="0174C901" w14:textId="77777777" w:rsidR="00E55CE3" w:rsidRDefault="00434259">
      <w:pPr>
        <w:pStyle w:val="Standard"/>
        <w:spacing w:line="254" w:lineRule="auto"/>
        <w:ind w:left="5760" w:firstLine="720"/>
      </w:pPr>
      <w:r>
        <w:rPr>
          <w:rFonts w:ascii="Arial" w:eastAsia="Arial" w:hAnsi="Arial" w:cs="Arial"/>
          <w:sz w:val="20"/>
          <w:szCs w:val="20"/>
        </w:rPr>
        <w:t>……………………………………………………</w:t>
      </w:r>
    </w:p>
    <w:p w14:paraId="784FCB48" w14:textId="77777777" w:rsidR="00E55CE3" w:rsidRDefault="00434259">
      <w:pPr>
        <w:pStyle w:val="Standard"/>
        <w:ind w:left="4248" w:firstLine="708"/>
        <w:jc w:val="center"/>
      </w:pPr>
      <w:r>
        <w:rPr>
          <w:rFonts w:ascii="Arial" w:eastAsia="Arial" w:hAnsi="Arial" w:cs="Arial"/>
          <w:sz w:val="20"/>
          <w:szCs w:val="20"/>
        </w:rPr>
        <w:t>Pieczęć i podpis osoby uprawnionej do reprezentowania</w:t>
      </w:r>
    </w:p>
    <w:p w14:paraId="28367189" w14:textId="77777777" w:rsidR="00E55CE3" w:rsidRDefault="00E55CE3">
      <w:pPr>
        <w:pStyle w:val="Standard"/>
        <w:spacing w:after="0" w:line="240" w:lineRule="auto"/>
      </w:pPr>
    </w:p>
    <w:sectPr w:rsidR="00E55CE3">
      <w:headerReference w:type="default" r:id="rId7"/>
      <w:footerReference w:type="default" r:id="rId8"/>
      <w:pgSz w:w="11906" w:h="16838"/>
      <w:pgMar w:top="567" w:right="701" w:bottom="454" w:left="851" w:header="289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02995" w14:textId="77777777" w:rsidR="00434259" w:rsidRDefault="00434259">
      <w:r>
        <w:separator/>
      </w:r>
    </w:p>
  </w:endnote>
  <w:endnote w:type="continuationSeparator" w:id="0">
    <w:p w14:paraId="4D0FCD82" w14:textId="77777777" w:rsidR="00434259" w:rsidRDefault="0043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"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Linux Libertine G">
    <w:charset w:val="00"/>
    <w:family w:val="auto"/>
    <w:pitch w:val="variable"/>
  </w:font>
  <w:font w:name="Arial Unicode MS">
    <w:panose1 w:val="020B0604020202020204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 Calibri">
    <w:altName w:val="Arial"/>
    <w:charset w:val="00"/>
    <w:family w:val="roman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C8D9" w14:textId="77777777" w:rsidR="00434259" w:rsidRDefault="00434259">
    <w:pPr>
      <w:pStyle w:val="Standard"/>
      <w:widowControl/>
      <w:pBdr>
        <w:top w:val="single" w:sz="4" w:space="1" w:color="D9D9D9"/>
      </w:pBdr>
      <w:tabs>
        <w:tab w:val="center" w:pos="4536"/>
        <w:tab w:val="right" w:pos="9072"/>
      </w:tabs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r>
      <w:rPr>
        <w:b/>
        <w:bCs/>
        <w:color w:val="000000"/>
      </w:rPr>
      <w:t xml:space="preserve"> | </w:t>
    </w:r>
    <w:r>
      <w:rPr>
        <w:color w:val="7F7F7F"/>
      </w:rPr>
      <w:t>Strona</w:t>
    </w:r>
  </w:p>
  <w:p w14:paraId="041401CE" w14:textId="77777777" w:rsidR="00434259" w:rsidRDefault="00434259">
    <w:pPr>
      <w:pStyle w:val="Standard"/>
      <w:widowControl/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33905" w14:textId="77777777" w:rsidR="00434259" w:rsidRDefault="00434259">
      <w:r>
        <w:rPr>
          <w:color w:val="000000"/>
        </w:rPr>
        <w:separator/>
      </w:r>
    </w:p>
  </w:footnote>
  <w:footnote w:type="continuationSeparator" w:id="0">
    <w:p w14:paraId="1A4FC8A4" w14:textId="77777777" w:rsidR="00434259" w:rsidRDefault="00434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1A043" w14:textId="77777777" w:rsidR="00434259" w:rsidRDefault="00434259">
    <w:pPr>
      <w:pStyle w:val="Standard"/>
      <w:widowControl/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492B5FC8" wp14:editId="20064623">
          <wp:extent cx="6803958" cy="883767"/>
          <wp:effectExtent l="0" t="0" r="0" b="0"/>
          <wp:docPr id="69427543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03958" cy="88376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50DF6"/>
    <w:multiLevelType w:val="multilevel"/>
    <w:tmpl w:val="B4D86C8C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10F0"/>
    <w:multiLevelType w:val="multilevel"/>
    <w:tmpl w:val="F1FA8714"/>
    <w:styleLink w:val="WWNum1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6AB07AA"/>
    <w:multiLevelType w:val="multilevel"/>
    <w:tmpl w:val="5C5215C4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4A4035A3"/>
    <w:multiLevelType w:val="multilevel"/>
    <w:tmpl w:val="DA58097A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" w15:restartNumberingAfterBreak="0">
    <w:nsid w:val="4C5B0477"/>
    <w:multiLevelType w:val="multilevel"/>
    <w:tmpl w:val="EBD01ED8"/>
    <w:styleLink w:val="Styl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6AB563A2"/>
    <w:multiLevelType w:val="multilevel"/>
    <w:tmpl w:val="37041EC4"/>
    <w:styleLink w:val="NoList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6" w15:restartNumberingAfterBreak="0">
    <w:nsid w:val="715D5660"/>
    <w:multiLevelType w:val="multilevel"/>
    <w:tmpl w:val="F6246952"/>
    <w:styleLink w:val="WWNum2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31338045">
    <w:abstractNumId w:val="5"/>
  </w:num>
  <w:num w:numId="2" w16cid:durableId="111437645">
    <w:abstractNumId w:val="3"/>
  </w:num>
  <w:num w:numId="3" w16cid:durableId="1223372256">
    <w:abstractNumId w:val="4"/>
  </w:num>
  <w:num w:numId="4" w16cid:durableId="1011566406">
    <w:abstractNumId w:val="2"/>
  </w:num>
  <w:num w:numId="5" w16cid:durableId="1460420451">
    <w:abstractNumId w:val="1"/>
  </w:num>
  <w:num w:numId="6" w16cid:durableId="121122294">
    <w:abstractNumId w:val="6"/>
  </w:num>
  <w:num w:numId="7" w16cid:durableId="1706179180">
    <w:abstractNumId w:val="0"/>
  </w:num>
  <w:num w:numId="8" w16cid:durableId="1812867491">
    <w:abstractNumId w:val="0"/>
    <w:lvlOverride w:ilvl="0">
      <w:startOverride w:val="1"/>
    </w:lvlOverride>
  </w:num>
  <w:num w:numId="9" w16cid:durableId="493447553">
    <w:abstractNumId w:val="1"/>
    <w:lvlOverride w:ilvl="0"/>
  </w:num>
  <w:num w:numId="10" w16cid:durableId="1277909850">
    <w:abstractNumId w:val="6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55CE3"/>
    <w:rsid w:val="00434259"/>
    <w:rsid w:val="007B0E49"/>
    <w:rsid w:val="00CD5736"/>
    <w:rsid w:val="00E5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AA501"/>
  <w15:docId w15:val="{625F1922-DF21-495F-9535-E7E96F388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/>
    </w:pPr>
  </w:style>
  <w:style w:type="paragraph" w:styleId="Nagwek1">
    <w:name w:val="heading 1"/>
    <w:basedOn w:val="Normalny"/>
    <w:next w:val="Standard"/>
    <w:uiPriority w:val="9"/>
    <w:qFormat/>
    <w:pPr>
      <w:keepNext/>
      <w:keepLines/>
      <w:spacing w:before="480"/>
      <w:outlineLvl w:val="0"/>
    </w:pPr>
    <w:rPr>
      <w:rFonts w:ascii="Cambria" w:eastAsia="Cambria" w:hAnsi="Cambria" w:cs="Cambria"/>
      <w:b/>
      <w:bCs/>
      <w:color w:val="366091"/>
      <w:sz w:val="28"/>
      <w:szCs w:val="28"/>
    </w:rPr>
  </w:style>
  <w:style w:type="paragraph" w:styleId="Nagwek2">
    <w:name w:val="heading 2"/>
    <w:basedOn w:val="Normalny"/>
    <w:next w:val="Standard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Standard"/>
    <w:uiPriority w:val="9"/>
    <w:semiHidden/>
    <w:unhideWhenUsed/>
    <w:qFormat/>
    <w:pPr>
      <w:keepNext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Standard"/>
    <w:uiPriority w:val="9"/>
    <w:semiHidden/>
    <w:unhideWhenUsed/>
    <w:qFormat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Standard"/>
    <w:uiPriority w:val="9"/>
    <w:semiHidden/>
    <w:unhideWhenUsed/>
    <w:qFormat/>
    <w:pPr>
      <w:keepNext/>
      <w:keepLines/>
      <w:spacing w:before="40"/>
      <w:outlineLvl w:val="4"/>
    </w:pPr>
    <w:rPr>
      <w:rFonts w:ascii="Cambria" w:eastAsia="Cambria" w:hAnsi="Cambria" w:cs="Cambria"/>
      <w:color w:val="366091"/>
    </w:rPr>
  </w:style>
  <w:style w:type="paragraph" w:styleId="Nagwek6">
    <w:name w:val="heading 6"/>
    <w:basedOn w:val="Normalny"/>
    <w:next w:val="Standard"/>
    <w:uiPriority w:val="9"/>
    <w:semiHidden/>
    <w:unhideWhenUsed/>
    <w:qFormat/>
    <w:pPr>
      <w:spacing w:before="240" w:after="60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Heading"/>
    <w:pPr>
      <w:keepLines/>
      <w:spacing w:before="200" w:after="0"/>
      <w:outlineLvl w:val="6"/>
    </w:pPr>
    <w:rPr>
      <w:rFonts w:ascii="Cambria" w:eastAsia="F" w:hAnsi="Cambria" w:cs="F"/>
      <w:i/>
      <w:iCs/>
      <w:color w:val="404040"/>
    </w:rPr>
  </w:style>
  <w:style w:type="paragraph" w:styleId="Nagwek8">
    <w:name w:val="heading 8"/>
    <w:basedOn w:val="Heading"/>
    <w:pPr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Heading"/>
    <w:pPr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pPr>
      <w:spacing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hi-IN"/>
    </w:rPr>
  </w:style>
  <w:style w:type="paragraph" w:styleId="Legenda">
    <w:name w:val="caption"/>
    <w:pPr>
      <w:shd w:val="clear" w:color="auto" w:fill="FFFFFF"/>
      <w:tabs>
        <w:tab w:val="left" w:pos="638"/>
      </w:tabs>
      <w:spacing w:after="60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ytu">
    <w:name w:val="Title"/>
    <w:basedOn w:val="Normalny"/>
    <w:next w:val="Standard"/>
    <w:uiPriority w:val="10"/>
    <w:qFormat/>
    <w:pPr>
      <w:pBdr>
        <w:bottom w:val="single" w:sz="8" w:space="4" w:color="2DA2BF"/>
      </w:pBdr>
      <w:spacing w:after="300"/>
    </w:pPr>
    <w:rPr>
      <w:rFonts w:ascii="Cambria" w:eastAsia="Cambria" w:hAnsi="Cambria" w:cs="Cambria"/>
      <w:color w:val="343434"/>
      <w:sz w:val="52"/>
      <w:szCs w:val="52"/>
    </w:r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Bezodstpw">
    <w:name w:val="No Spacing"/>
    <w:pPr>
      <w:widowControl/>
    </w:pPr>
  </w:style>
  <w:style w:type="paragraph" w:customStyle="1" w:styleId="Standarduser">
    <w:name w:val="Standard (user)"/>
    <w:rPr>
      <w:rFonts w:ascii="Times New Roman" w:eastAsia="Arial Unicode MS" w:hAnsi="Times New Roman" w:cs="Tahoma"/>
      <w:kern w:val="3"/>
      <w:sz w:val="24"/>
      <w:szCs w:val="24"/>
    </w:rPr>
  </w:style>
  <w:style w:type="paragraph" w:customStyle="1" w:styleId="Teksttreci">
    <w:name w:val="Tekst treści"/>
    <w:pPr>
      <w:shd w:val="clear" w:color="auto" w:fill="FFFFFF"/>
      <w:spacing w:line="240" w:lineRule="exact"/>
      <w:ind w:hanging="800"/>
      <w:jc w:val="center"/>
    </w:pPr>
    <w:rPr>
      <w:rFonts w:ascii="Verdana" w:eastAsia="Verdana" w:hAnsi="Verdana" w:cs="Verdana"/>
      <w:sz w:val="20"/>
      <w:szCs w:val="20"/>
    </w:rPr>
  </w:style>
  <w:style w:type="paragraph" w:styleId="Tekstkomentarza">
    <w:name w:val="annotation text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rPr>
      <w:rFonts w:ascii="Tahoma" w:eastAsia="Tahoma" w:hAnsi="Tahoma" w:cs="Tahoma"/>
      <w:sz w:val="16"/>
      <w:szCs w:val="16"/>
    </w:rPr>
  </w:style>
  <w:style w:type="paragraph" w:styleId="Akapitzlist">
    <w:name w:val="List Paragraph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ODNONIKtreodnonika">
    <w:name w:val="ODNOŚNIK – treść odnośnika"/>
    <w:pPr>
      <w:widowControl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paragraph" w:customStyle="1" w:styleId="Default">
    <w:name w:val="Default"/>
    <w:pPr>
      <w:widowControl/>
    </w:pPr>
    <w:rPr>
      <w:color w:val="000000"/>
      <w:sz w:val="24"/>
      <w:szCs w:val="24"/>
    </w:rPr>
  </w:style>
  <w:style w:type="paragraph" w:customStyle="1" w:styleId="Akapitzlist1">
    <w:name w:val="Akapit z listą1"/>
    <w:pPr>
      <w:ind w:left="720"/>
    </w:pPr>
    <w:rPr>
      <w:rFonts w:eastAsia="Times New Roman" w:cs="Times New Roman"/>
      <w:lang w:eastAsia="ar-SA"/>
    </w:rPr>
  </w:style>
  <w:style w:type="paragraph" w:customStyle="1" w:styleId="Footnote">
    <w:name w:val="Footnote"/>
    <w:basedOn w:val="Standard"/>
    <w:pPr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paragraph" w:styleId="Tekstpodstawowy3">
    <w:name w:val="Body Text 3"/>
    <w:pPr>
      <w:tabs>
        <w:tab w:val="left" w:pos="426"/>
        <w:tab w:val="left" w:pos="850"/>
      </w:tabs>
      <w:snapToGrid w:val="0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paragraph" w:styleId="Tekstpodstawowywcity3">
    <w:name w:val="Body Text Indent 3"/>
    <w:pPr>
      <w:spacing w:after="120"/>
      <w:ind w:left="283"/>
    </w:pPr>
    <w:rPr>
      <w:sz w:val="16"/>
      <w:szCs w:val="16"/>
    </w:rPr>
  </w:style>
  <w:style w:type="paragraph" w:styleId="Tekstblokowy">
    <w:name w:val="Block Text"/>
    <w:pPr>
      <w:shd w:val="clear" w:color="auto" w:fill="FFFFFF"/>
      <w:spacing w:before="91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customStyle="1" w:styleId="Textbodyindent">
    <w:name w:val="Text body indent"/>
    <w:basedOn w:val="Textbody"/>
    <w:pPr>
      <w:ind w:left="283"/>
    </w:pPr>
  </w:style>
  <w:style w:type="paragraph" w:styleId="Tekstpodstawowy2">
    <w:name w:val="Body Text 2"/>
    <w:pPr>
      <w:spacing w:after="120" w:line="480" w:lineRule="auto"/>
    </w:pPr>
  </w:style>
  <w:style w:type="paragraph" w:customStyle="1" w:styleId="NormalBold">
    <w:name w:val="NormalBold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pPr>
      <w:spacing w:before="120" w:after="120"/>
      <w:ind w:left="85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ormalLeft">
    <w:name w:val="Normal Left"/>
    <w:pPr>
      <w:spacing w:before="120" w:after="120"/>
    </w:pPr>
    <w:rPr>
      <w:rFonts w:ascii="Times New Roman" w:hAnsi="Times New Roman" w:cs="Times New Roman"/>
      <w:sz w:val="24"/>
      <w:lang w:eastAsia="en-GB"/>
    </w:rPr>
  </w:style>
  <w:style w:type="paragraph" w:customStyle="1" w:styleId="Tiret0">
    <w:name w:val="Tiret 0"/>
    <w:pPr>
      <w:spacing w:before="120" w:after="12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Tiret1">
    <w:name w:val="Tiret 1"/>
    <w:pPr>
      <w:spacing w:before="120" w:after="12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1">
    <w:name w:val="NumPar 1"/>
    <w:pPr>
      <w:spacing w:before="120" w:after="12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2">
    <w:name w:val="NumPar 2"/>
    <w:pPr>
      <w:spacing w:before="120" w:after="12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3">
    <w:name w:val="NumPar 3"/>
    <w:pPr>
      <w:spacing w:before="120" w:after="12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4">
    <w:name w:val="NumPar 4"/>
    <w:pPr>
      <w:spacing w:before="120" w:after="12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ChapterTitle">
    <w:name w:val="ChapterTitle"/>
    <w:pPr>
      <w:keepNext/>
      <w:spacing w:before="120" w:after="360"/>
      <w:jc w:val="center"/>
    </w:pPr>
    <w:rPr>
      <w:rFonts w:ascii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pPr>
      <w:keepNext/>
      <w:spacing w:before="120" w:after="360"/>
      <w:jc w:val="center"/>
    </w:pPr>
    <w:rPr>
      <w:rFonts w:ascii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pPr>
      <w:spacing w:before="120" w:after="120"/>
      <w:jc w:val="center"/>
    </w:pPr>
    <w:rPr>
      <w:rFonts w:ascii="Times New Roman" w:hAnsi="Times New Roman" w:cs="Times New Roman"/>
      <w:b/>
      <w:sz w:val="24"/>
      <w:u w:val="single"/>
      <w:lang w:eastAsia="en-GB"/>
    </w:rPr>
  </w:style>
  <w:style w:type="paragraph" w:styleId="Poprawka">
    <w:name w:val="Revision"/>
    <w:pPr>
      <w:widowControl/>
    </w:pPr>
  </w:style>
  <w:style w:type="paragraph" w:customStyle="1" w:styleId="WW-Tekstpodstawowywcity3">
    <w:name w:val="WW-Tekst podstawowy wcięty 3"/>
    <w:pPr>
      <w:spacing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pPr>
      <w:spacing w:line="36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omyolnie">
    <w:name w:val="Domyolnie"/>
    <w:pPr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pPr>
      <w:ind w:firstLine="708"/>
    </w:pPr>
    <w:rPr>
      <w:rFonts w:ascii="Times New Roman" w:eastAsia="Times New Roman" w:hAnsi="Times New Roman" w:cs="Times New Roman"/>
      <w:lang w:eastAsia="ar-SA"/>
    </w:rPr>
  </w:style>
  <w:style w:type="paragraph" w:customStyle="1" w:styleId="Podpis1">
    <w:name w:val="Podpis1"/>
    <w:pPr>
      <w:suppressLineNumbers/>
      <w:spacing w:before="120" w:after="120"/>
    </w:pPr>
    <w:rPr>
      <w:rFonts w:ascii="Times New Roman" w:eastAsia="Arial Unicode MS" w:hAnsi="Times New Roman" w:cs="Arial Unicode MS"/>
      <w:i/>
      <w:iCs/>
      <w:kern w:val="3"/>
      <w:sz w:val="24"/>
      <w:szCs w:val="24"/>
      <w:lang w:eastAsia="hi-IN"/>
    </w:rPr>
  </w:style>
  <w:style w:type="paragraph" w:customStyle="1" w:styleId="Indeks">
    <w:name w:val="Indeks"/>
    <w:pPr>
      <w:suppressLineNumbers/>
    </w:pPr>
    <w:rPr>
      <w:rFonts w:ascii="Times New Roman" w:eastAsia="Arial Unicode MS" w:hAnsi="Times New Roman" w:cs="Arial Unicode MS"/>
      <w:kern w:val="3"/>
      <w:sz w:val="24"/>
      <w:szCs w:val="24"/>
      <w:lang w:eastAsia="hi-IN"/>
    </w:rPr>
  </w:style>
  <w:style w:type="paragraph" w:customStyle="1" w:styleId="Nagwek10">
    <w:name w:val="Nagłówek1"/>
    <w:pPr>
      <w:keepNext/>
      <w:spacing w:before="240" w:after="120"/>
    </w:pPr>
    <w:rPr>
      <w:rFonts w:ascii="Arial" w:eastAsia="Arial Unicode MS" w:hAnsi="Arial" w:cs="Arial Unicode MS"/>
      <w:kern w:val="3"/>
      <w:sz w:val="28"/>
      <w:szCs w:val="28"/>
      <w:lang w:eastAsia="hi-IN"/>
    </w:rPr>
  </w:style>
  <w:style w:type="paragraph" w:customStyle="1" w:styleId="Zawartotabeli">
    <w:name w:val="Zawartość tabeli"/>
    <w:pPr>
      <w:suppressLineNumbers/>
    </w:pPr>
    <w:rPr>
      <w:rFonts w:ascii="Times New Roman" w:eastAsia="Arial Unicode MS" w:hAnsi="Times New Roman" w:cs="Arial Unicode MS"/>
      <w:kern w:val="3"/>
      <w:sz w:val="24"/>
      <w:szCs w:val="24"/>
      <w:lang w:eastAsia="hi-I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StandardowyStandardowy1">
    <w:name w:val="Standardowy.Standardowy1"/>
    <w:pPr>
      <w:widowControl/>
      <w:spacing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pPr>
      <w:spacing w:line="360" w:lineRule="atLeast"/>
      <w:ind w:left="709"/>
      <w:jc w:val="both"/>
    </w:pPr>
    <w:rPr>
      <w:sz w:val="24"/>
    </w:rPr>
  </w:style>
  <w:style w:type="paragraph" w:styleId="NormalnyWeb">
    <w:name w:val="Normal (Web)"/>
    <w:pPr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paragraph" w:styleId="Listapunktowana">
    <w:name w:val="List Bullet"/>
    <w:pPr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pPr>
      <w:spacing w:before="120" w:after="20"/>
    </w:pPr>
    <w:rPr>
      <w:rFonts w:ascii="Book Antiqua" w:eastAsia="Book Antiqua" w:hAnsi="Book Antiqua" w:cs="Book Antiqua"/>
      <w:b/>
      <w:lang w:val="en-GB"/>
    </w:rPr>
  </w:style>
  <w:style w:type="paragraph" w:customStyle="1" w:styleId="Tekstkomentarza1">
    <w:name w:val="Tekst komentarza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ont5">
    <w:name w:val="font5"/>
    <w:pPr>
      <w:spacing w:before="280" w:after="280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Tekstpodstawowy21">
    <w:name w:val="Tekst podstawowy 21"/>
    <w:pPr>
      <w:spacing w:line="278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autoRedefine/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pPr>
      <w:jc w:val="both"/>
    </w:pPr>
    <w:rPr>
      <w:rFonts w:ascii="Times New Roman" w:eastAsia="Times New Roman" w:hAnsi="Times New Roman" w:cs="Times New Roman"/>
      <w:szCs w:val="20"/>
    </w:rPr>
  </w:style>
  <w:style w:type="paragraph" w:styleId="Mapadokumentu">
    <w:name w:val="Document Map"/>
    <w:rPr>
      <w:rFonts w:ascii="Tahoma" w:eastAsia="Times New Roman" w:hAnsi="Tahoma" w:cs="Tahoma"/>
      <w:sz w:val="16"/>
      <w:szCs w:val="16"/>
    </w:rPr>
  </w:style>
  <w:style w:type="paragraph" w:customStyle="1" w:styleId="Skrconyadreszwrotny">
    <w:name w:val="Skrócony adres zwrotny"/>
    <w:rPr>
      <w:rFonts w:ascii="Times New Roman" w:eastAsia="Times New Roman" w:hAnsi="Times New Roman" w:cs="Times New Roman"/>
      <w:sz w:val="24"/>
      <w:szCs w:val="20"/>
    </w:rPr>
  </w:style>
  <w:style w:type="paragraph" w:customStyle="1" w:styleId="Wcicietekstu">
    <w:name w:val="Wcięcie tekstu"/>
    <w:pPr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pPr>
      <w:spacing w:before="280" w:after="280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pPr>
      <w:spacing w:before="280" w:after="280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pPr>
      <w:spacing w:before="280" w:after="280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pP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pP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pPr>
      <w:spacing w:before="280" w:after="280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pPr>
      <w:spacing w:before="280" w:after="28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pPr>
      <w:spacing w:before="280" w:after="280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pPr>
      <w:spacing w:before="280" w:after="280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pPr>
      <w:spacing w:before="280" w:after="280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pPr>
      <w:spacing w:before="280" w:after="28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pPr>
      <w:spacing w:before="280" w:after="280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pP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pPr>
      <w:spacing w:before="280" w:after="280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pPr>
      <w:spacing w:before="280" w:after="280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pP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pP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pPr>
      <w:spacing w:before="280" w:after="280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pPr>
      <w:spacing w:before="280" w:after="280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pPr>
      <w:spacing w:line="21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pPr>
      <w:spacing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Lista-kontynuacja2">
    <w:name w:val="List Continue 2"/>
    <w:basedOn w:val="Lista-kontynuacja"/>
    <w:pPr>
      <w:spacing w:after="160"/>
      <w:ind w:left="1080" w:hanging="360"/>
    </w:pPr>
  </w:style>
  <w:style w:type="paragraph" w:styleId="Lista-kontynuacja">
    <w:name w:val="List Continue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user">
    <w:name w:val="Text body (user)"/>
    <w:basedOn w:val="Standarduser"/>
    <w:pPr>
      <w:spacing w:after="120"/>
    </w:pPr>
    <w:rPr>
      <w:rFonts w:eastAsia="SimSun" w:cs="Mangal"/>
    </w:rPr>
  </w:style>
  <w:style w:type="paragraph" w:customStyle="1" w:styleId="Pa1">
    <w:name w:val="Pa1"/>
    <w:pPr>
      <w:spacing w:line="241" w:lineRule="atLeast"/>
    </w:pPr>
    <w:rPr>
      <w:rFonts w:ascii="Times New Roman" w:eastAsia="SimSun" w:hAnsi="Times New Roman" w:cs="Mangal"/>
      <w:kern w:val="3"/>
      <w:sz w:val="24"/>
      <w:szCs w:val="24"/>
    </w:rPr>
  </w:style>
  <w:style w:type="paragraph" w:customStyle="1" w:styleId="NormalTable1">
    <w:name w:val="Normal Table1"/>
    <w:rPr>
      <w:rFonts w:ascii="Times New Roman" w:eastAsia="Times New Roman" w:hAnsi="Times New Roman" w:cs="Mangal"/>
      <w:kern w:val="3"/>
      <w:sz w:val="24"/>
      <w:szCs w:val="24"/>
    </w:rPr>
  </w:style>
  <w:style w:type="paragraph" w:styleId="Adreszwrotnynakopercie">
    <w:name w:val="envelope return"/>
    <w:rPr>
      <w:rFonts w:ascii="Arial" w:eastAsia="Times New Roman" w:hAnsi="Arial" w:cs="Arial"/>
      <w:kern w:val="3"/>
      <w:sz w:val="24"/>
      <w:szCs w:val="24"/>
      <w:lang w:eastAsia="ar-SA"/>
    </w:rPr>
  </w:style>
  <w:style w:type="paragraph" w:customStyle="1" w:styleId="Zwykytekst1">
    <w:name w:val="Zwykły tekst1"/>
    <w:rPr>
      <w:rFonts w:ascii="Consolas" w:eastAsia="Times New Roman" w:hAnsi="Consolas" w:cs="Consolas"/>
      <w:sz w:val="21"/>
      <w:szCs w:val="21"/>
      <w:lang w:eastAsia="ar-SA"/>
    </w:rPr>
  </w:style>
  <w:style w:type="paragraph" w:customStyle="1" w:styleId="Tekstpodstawowy22">
    <w:name w:val="Tekst podstawowy 22"/>
    <w:pPr>
      <w:jc w:val="both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pPr>
      <w:ind w:left="720"/>
    </w:pPr>
    <w:rPr>
      <w:rFonts w:eastAsia="Times New Roman" w:cs="Times New Roman"/>
      <w:lang w:eastAsia="en-US"/>
    </w:rPr>
  </w:style>
  <w:style w:type="paragraph" w:styleId="Zwykytekst">
    <w:name w:val="Plain Text"/>
    <w:rPr>
      <w:rFonts w:ascii="Courier New" w:eastAsia="Times New Roman" w:hAnsi="Courier New" w:cs="Century Gothic"/>
      <w:kern w:val="3"/>
      <w:sz w:val="20"/>
      <w:szCs w:val="24"/>
    </w:rPr>
  </w:style>
  <w:style w:type="paragraph" w:customStyle="1" w:styleId="Gwkaistopka">
    <w:name w:val="Główka i stopka"/>
    <w:pPr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xmsonormal">
    <w:name w:val="x_msonormal"/>
  </w:style>
  <w:style w:type="paragraph" w:styleId="Podtytu">
    <w:name w:val="Subtitle"/>
    <w:basedOn w:val="Normalny"/>
    <w:next w:val="Standard"/>
    <w:uiPriority w:val="1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rPr>
      <w:rFonts w:ascii="Cambria" w:eastAsia="F" w:hAnsi="Cambria" w:cs="F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rPr>
      <w:rFonts w:ascii="Cambria" w:eastAsia="F" w:hAnsi="Cambria" w:cs="F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rPr>
      <w:rFonts w:ascii="Cambria" w:eastAsia="F" w:hAnsi="Cambria" w:cs="F"/>
      <w:color w:val="365F91"/>
    </w:rPr>
  </w:style>
  <w:style w:type="character" w:customStyle="1" w:styleId="Nagwek6Znak">
    <w:name w:val="Nagłówek 6 Znak"/>
    <w:basedOn w:val="Domylnaczcionkaakapitu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rPr>
      <w:rFonts w:ascii="Cambria" w:eastAsia="F" w:hAnsi="Cambria" w:cs="F"/>
      <w:i/>
      <w:iCs/>
      <w:color w:val="404040"/>
    </w:rPr>
  </w:style>
  <w:style w:type="character" w:customStyle="1" w:styleId="Nagwek8Znak">
    <w:name w:val="Nagłówek 8 Znak"/>
    <w:basedOn w:val="Domylnaczcionkaakapitu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NagwekZnak">
    <w:name w:val="Nagłówek Znak"/>
    <w:basedOn w:val="Domylnaczcionkaakapitu"/>
    <w:rPr>
      <w:rFonts w:cs="Times New Roman"/>
    </w:rPr>
  </w:style>
  <w:style w:type="character" w:customStyle="1" w:styleId="StopkaZnak">
    <w:name w:val="Stopka Znak"/>
    <w:basedOn w:val="Domylnaczcionkaakapitu"/>
    <w:rPr>
      <w:rFonts w:cs="Times New Roman"/>
    </w:rPr>
  </w:style>
  <w:style w:type="character" w:customStyle="1" w:styleId="Teksttreci0">
    <w:name w:val="Tekst treści_"/>
    <w:rPr>
      <w:rFonts w:ascii="Verdana" w:eastAsia="Verdana" w:hAnsi="Verdana" w:cs="Verdana"/>
      <w:sz w:val="20"/>
      <w:shd w:val="clear" w:color="auto" w:fill="FFFFFF"/>
    </w:rPr>
  </w:style>
  <w:style w:type="character" w:customStyle="1" w:styleId="Internetlink">
    <w:name w:val="Internet link"/>
    <w:basedOn w:val="Domylnaczcionkaakapitu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eastAsia="Tahoma" w:hAnsi="Tahoma" w:cs="Tahoma"/>
      <w:sz w:val="16"/>
      <w:szCs w:val="16"/>
    </w:rPr>
  </w:style>
  <w:style w:type="character" w:customStyle="1" w:styleId="text2">
    <w:name w:val="text2"/>
    <w:basedOn w:val="Domylnaczcionkaakapitu"/>
    <w:rPr>
      <w:rFonts w:cs="Times New Roman"/>
    </w:rPr>
  </w:style>
  <w:style w:type="character" w:customStyle="1" w:styleId="TytuZnak">
    <w:name w:val="Tytuł Znak"/>
    <w:basedOn w:val="Domylnaczcionkaakapitu"/>
    <w:rPr>
      <w:rFonts w:ascii="Cambria" w:eastAsia="Times New Roman" w:hAnsi="Cambria" w:cs="Cambria"/>
      <w:color w:val="343434"/>
      <w:spacing w:val="5"/>
      <w:kern w:val="3"/>
      <w:sz w:val="52"/>
      <w:szCs w:val="52"/>
    </w:rPr>
  </w:style>
  <w:style w:type="character" w:styleId="HTML-cytat">
    <w:name w:val="HTML Cite"/>
    <w:basedOn w:val="Domylnaczcionkaakapitu"/>
    <w:rPr>
      <w:i w:val="0"/>
      <w:iCs w:val="0"/>
      <w:color w:val="006621"/>
    </w:rPr>
  </w:style>
  <w:style w:type="character" w:customStyle="1" w:styleId="TekstprzypisukocowegoZnak">
    <w:name w:val="Tekst przypisu końcowego Znak"/>
    <w:basedOn w:val="Domylnaczcionkaakapitu"/>
    <w:rPr>
      <w:rFonts w:cs="F"/>
      <w:sz w:val="20"/>
      <w:szCs w:val="20"/>
    </w:rPr>
  </w:style>
  <w:style w:type="character" w:customStyle="1" w:styleId="EndnoteSymbol">
    <w:name w:val="Endnote Symbol"/>
    <w:basedOn w:val="Domylnaczcionkaakapitu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Footnoteanchor">
    <w:name w:val="Footnote anchor"/>
    <w:rPr>
      <w:rFonts w:cs="Times New Roman"/>
      <w:position w:val="0"/>
      <w:vertAlign w:val="superscript"/>
    </w:rPr>
  </w:style>
  <w:style w:type="character" w:customStyle="1" w:styleId="IGindeksgrny">
    <w:name w:val="_IG_ – indeks górny"/>
    <w:rPr>
      <w:rFonts w:cs="Times New Roman"/>
      <w:spacing w:val="0"/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Pr>
      <w:position w:val="0"/>
      <w:vertAlign w:val="superscript"/>
    </w:rPr>
  </w:style>
  <w:style w:type="character" w:customStyle="1" w:styleId="Odwoanieprzypisudolnego2">
    <w:name w:val="Odwołanie przypisu dolnego2"/>
    <w:rPr>
      <w:position w:val="0"/>
      <w:vertAlign w:val="superscript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Znak">
    <w:name w:val="Tekst podstawowy Znak"/>
    <w:basedOn w:val="Domylnaczcionkaakapitu"/>
  </w:style>
  <w:style w:type="character" w:customStyle="1" w:styleId="Tekstpodstawowywcity3Znak">
    <w:name w:val="Tekst podstawowy wcięty 3 Znak"/>
    <w:basedOn w:val="Domylnaczcionkaakapitu"/>
    <w:rPr>
      <w:sz w:val="16"/>
      <w:szCs w:val="16"/>
    </w:rPr>
  </w:style>
  <w:style w:type="character" w:customStyle="1" w:styleId="TekstpodstawowywcityZnak">
    <w:name w:val="Tekst podstawowy wcięty Znak"/>
    <w:basedOn w:val="Domylnaczcionkaakapitu"/>
  </w:style>
  <w:style w:type="character" w:customStyle="1" w:styleId="Tekstpodstawowy2Znak">
    <w:name w:val="Tekst podstawowy 2 Znak"/>
    <w:basedOn w:val="Domylnaczcionkaakapitu"/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9">
    <w:name w:val="Znak9"/>
    <w:basedOn w:val="Domylnaczcionkaakapitu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1Char">
    <w:name w:val="Heading 1 Char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Heading2Char">
    <w:name w:val="Heading 2 Char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BodyTextIndentChar">
    <w:name w:val="Body Text Indent Char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0">
    <w:name w:val="Znak Znak1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rPr>
      <w:sz w:val="24"/>
    </w:rPr>
  </w:style>
  <w:style w:type="character" w:customStyle="1" w:styleId="Tekstpodstawowywcity2Znak1">
    <w:name w:val="Tekst podstawowy wcięty 2 Znak1"/>
    <w:basedOn w:val="Domylnaczcionkaakapitu"/>
  </w:style>
  <w:style w:type="character" w:customStyle="1" w:styleId="TitleChar">
    <w:name w:val="Title Char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</w:style>
  <w:style w:type="character" w:customStyle="1" w:styleId="Style2">
    <w:name w:val="Style2"/>
    <w:basedOn w:val="Domylnaczcionkaakapitu"/>
    <w:rPr>
      <w:sz w:val="20"/>
    </w:rPr>
  </w:style>
  <w:style w:type="character" w:customStyle="1" w:styleId="TekstprzypisukocowegoZnak1">
    <w:name w:val="Tekst przypisu końcowego Znak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rPr>
      <w:b/>
      <w:bCs/>
    </w:rPr>
  </w:style>
  <w:style w:type="character" w:customStyle="1" w:styleId="grame">
    <w:name w:val="grame"/>
    <w:basedOn w:val="Domylnaczcionkaakapitu"/>
  </w:style>
  <w:style w:type="character" w:customStyle="1" w:styleId="spelle">
    <w:name w:val="spelle"/>
    <w:basedOn w:val="Domylnaczcionkaakapitu"/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styleId="Numerstrony">
    <w:name w:val="page number"/>
    <w:basedOn w:val="Domylnaczcionkaakapitu"/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FontStyle52">
    <w:name w:val="Font Style52"/>
    <w:rPr>
      <w:rFonts w:ascii="Arial" w:eastAsia="Arial" w:hAnsi="Arial" w:cs="Arial"/>
      <w:sz w:val="20"/>
      <w:szCs w:val="20"/>
    </w:rPr>
  </w:style>
  <w:style w:type="character" w:customStyle="1" w:styleId="FontStyle127">
    <w:name w:val="Font Style127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</w:style>
  <w:style w:type="character" w:customStyle="1" w:styleId="BodyTextIndent2Char">
    <w:name w:val="Body Text Indent 2 Char"/>
    <w:basedOn w:val="Domylnaczcionkaakapitu"/>
    <w:rPr>
      <w:rFonts w:ascii="Times New Roman" w:eastAsia="Times New Roman" w:hAnsi="Times New Roman" w:cs="Times New Roman"/>
      <w:lang w:val="pl-PL" w:eastAsia="pl-PL"/>
    </w:rPr>
  </w:style>
  <w:style w:type="character" w:customStyle="1" w:styleId="DocumentMapChar">
    <w:name w:val="Document Map Char"/>
    <w:basedOn w:val="Domylnaczcionkaakapitu"/>
    <w:rPr>
      <w:rFonts w:ascii="Tahoma" w:eastAsia="Tahoma" w:hAnsi="Tahoma" w:cs="Tahoma"/>
      <w:sz w:val="16"/>
      <w:szCs w:val="16"/>
      <w:lang w:val="pl-PL" w:eastAsia="pl-PL"/>
    </w:rPr>
  </w:style>
  <w:style w:type="character" w:customStyle="1" w:styleId="MapadokumentuZnak">
    <w:name w:val="Mapa dokumentu Znak"/>
    <w:basedOn w:val="Domylnaczcionkaakapitu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rPr>
      <w:rFonts w:ascii="Tahoma" w:eastAsia="Tahoma" w:hAnsi="Tahoma" w:cs="Tahoma"/>
      <w:sz w:val="16"/>
      <w:szCs w:val="16"/>
      <w:lang w:eastAsia="pl-PL"/>
    </w:rPr>
  </w:style>
  <w:style w:type="character" w:customStyle="1" w:styleId="FontStyle18">
    <w:name w:val="Font Style18"/>
    <w:rPr>
      <w:rFonts w:ascii="Arial" w:eastAsia="Arial" w:hAnsi="Arial" w:cs="Arial"/>
      <w:color w:val="000000"/>
      <w:sz w:val="18"/>
    </w:rPr>
  </w:style>
  <w:style w:type="character" w:customStyle="1" w:styleId="FontStyle58">
    <w:name w:val="Font Style58"/>
    <w:rPr>
      <w:rFonts w:ascii="Times New Roman" w:eastAsia="Times New Roman" w:hAnsi="Times New Roman" w:cs="Times New Roman"/>
      <w:sz w:val="16"/>
    </w:rPr>
  </w:style>
  <w:style w:type="character" w:customStyle="1" w:styleId="FontStyle57">
    <w:name w:val="Font Style57"/>
    <w:rPr>
      <w:rFonts w:ascii="Times New Roman" w:eastAsia="Times New Roman" w:hAnsi="Times New Roman" w:cs="Times New Roman"/>
      <w:b/>
      <w:sz w:val="16"/>
    </w:rPr>
  </w:style>
  <w:style w:type="character" w:customStyle="1" w:styleId="A3">
    <w:name w:val="A3"/>
    <w:rPr>
      <w:rFonts w:ascii="Calibri, Calibri" w:eastAsia="Calibri, Calibri" w:hAnsi="Calibri, Calibri" w:cs="Calibri, Calibri"/>
      <w:color w:val="000000"/>
      <w:sz w:val="20"/>
    </w:rPr>
  </w:style>
  <w:style w:type="character" w:customStyle="1" w:styleId="FontStyle53">
    <w:name w:val="Font Style53"/>
    <w:basedOn w:val="Domylnaczcionkaakapitu"/>
    <w:rPr>
      <w:rFonts w:ascii="Times New Roman" w:eastAsia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Pr>
      <w:rFonts w:cs="Times New Roman"/>
    </w:rPr>
  </w:style>
  <w:style w:type="character" w:customStyle="1" w:styleId="tabulatory">
    <w:name w:val="tabulatory"/>
    <w:basedOn w:val="Domylnaczcionkaakapitu"/>
    <w:rPr>
      <w:rFonts w:cs="Times New Roman"/>
    </w:rPr>
  </w:style>
  <w:style w:type="character" w:customStyle="1" w:styleId="txt-new">
    <w:name w:val="txt-new"/>
    <w:basedOn w:val="Domylnaczcionkaakapitu"/>
    <w:rPr>
      <w:rFonts w:cs="Times New Roman"/>
    </w:rPr>
  </w:style>
  <w:style w:type="character" w:customStyle="1" w:styleId="style18">
    <w:name w:val="style18"/>
    <w:basedOn w:val="Domylnaczcionkaakapitu"/>
    <w:rPr>
      <w:rFonts w:cs="Times New Roman"/>
    </w:rPr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Century Gothic"/>
      <w:kern w:val="3"/>
      <w:sz w:val="20"/>
      <w:szCs w:val="24"/>
    </w:rPr>
  </w:style>
  <w:style w:type="character" w:styleId="Numerwiersza">
    <w:name w:val="line number"/>
    <w:basedOn w:val="Domylnaczcionkaakapitu"/>
    <w:rPr>
      <w:rFonts w:cs="Times New Roman"/>
    </w:rPr>
  </w:style>
  <w:style w:type="character" w:styleId="Tekstzastpczy">
    <w:name w:val="Placeholder Text"/>
    <w:basedOn w:val="Domylnaczcionkaakapitu"/>
    <w:rPr>
      <w:rFonts w:cs="Times New Roman"/>
      <w:color w:val="808080"/>
    </w:rPr>
  </w:style>
  <w:style w:type="character" w:customStyle="1" w:styleId="FontStyle12">
    <w:name w:val="Font Style12"/>
    <w:basedOn w:val="Domylnaczcionkaakapitu"/>
  </w:style>
  <w:style w:type="character" w:customStyle="1" w:styleId="StopkaZnak1">
    <w:name w:val="Stopka Znak1"/>
    <w:basedOn w:val="Domylnaczcionkaakapitu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ListLabel1">
    <w:name w:val="ListLabel 1"/>
    <w:rPr>
      <w:rFonts w:ascii="Arial" w:eastAsia="Noto Sans Symbols" w:hAnsi="Arial" w:cs="Noto Sans Symbols"/>
      <w:sz w:val="18"/>
    </w:rPr>
  </w:style>
  <w:style w:type="character" w:customStyle="1" w:styleId="ListLabel2">
    <w:name w:val="ListLabel 2"/>
    <w:rPr>
      <w:rFonts w:eastAsia="Courier New" w:cs="Courier New"/>
    </w:rPr>
  </w:style>
  <w:style w:type="character" w:customStyle="1" w:styleId="ListLabel3">
    <w:name w:val="ListLabel 3"/>
    <w:rPr>
      <w:rFonts w:eastAsia="Noto Sans Symbols" w:cs="Noto Sans Symbols"/>
    </w:rPr>
  </w:style>
  <w:style w:type="character" w:customStyle="1" w:styleId="ListLabel4">
    <w:name w:val="ListLabel 4"/>
    <w:rPr>
      <w:rFonts w:eastAsia="Noto Sans Symbols" w:cs="Noto Sans Symbols"/>
    </w:rPr>
  </w:style>
  <w:style w:type="character" w:customStyle="1" w:styleId="ListLabel5">
    <w:name w:val="ListLabel 5"/>
    <w:rPr>
      <w:rFonts w:eastAsia="Courier New" w:cs="Courier New"/>
    </w:rPr>
  </w:style>
  <w:style w:type="character" w:customStyle="1" w:styleId="ListLabel6">
    <w:name w:val="ListLabel 6"/>
    <w:rPr>
      <w:rFonts w:eastAsia="Noto Sans Symbols" w:cs="Noto Sans Symbols"/>
    </w:rPr>
  </w:style>
  <w:style w:type="character" w:customStyle="1" w:styleId="ListLabel7">
    <w:name w:val="ListLabel 7"/>
    <w:rPr>
      <w:rFonts w:eastAsia="Noto Sans Symbols" w:cs="Noto Sans Symbols"/>
    </w:rPr>
  </w:style>
  <w:style w:type="character" w:customStyle="1" w:styleId="ListLabel8">
    <w:name w:val="ListLabel 8"/>
    <w:rPr>
      <w:rFonts w:eastAsia="Courier New" w:cs="Courier New"/>
    </w:rPr>
  </w:style>
  <w:style w:type="character" w:customStyle="1" w:styleId="ListLabel9">
    <w:name w:val="ListLabel 9"/>
    <w:rPr>
      <w:rFonts w:eastAsia="Noto Sans Symbols" w:cs="Noto Sans Symbols"/>
    </w:rPr>
  </w:style>
  <w:style w:type="character" w:customStyle="1" w:styleId="ListLabel10">
    <w:name w:val="ListLabel 10"/>
    <w:rPr>
      <w:rFonts w:ascii="Arial" w:eastAsia="Noto Sans Symbols" w:hAnsi="Arial" w:cs="Noto Sans Symbols"/>
      <w:sz w:val="18"/>
    </w:rPr>
  </w:style>
  <w:style w:type="character" w:customStyle="1" w:styleId="ListLabel11">
    <w:name w:val="ListLabel 11"/>
    <w:rPr>
      <w:rFonts w:eastAsia="Courier New" w:cs="Courier New"/>
    </w:rPr>
  </w:style>
  <w:style w:type="character" w:customStyle="1" w:styleId="ListLabel12">
    <w:name w:val="ListLabel 12"/>
    <w:rPr>
      <w:rFonts w:eastAsia="Noto Sans Symbols" w:cs="Noto Sans Symbols"/>
    </w:rPr>
  </w:style>
  <w:style w:type="character" w:customStyle="1" w:styleId="ListLabel13">
    <w:name w:val="ListLabel 13"/>
    <w:rPr>
      <w:rFonts w:eastAsia="Noto Sans Symbols" w:cs="Noto Sans Symbols"/>
    </w:rPr>
  </w:style>
  <w:style w:type="character" w:customStyle="1" w:styleId="ListLabel14">
    <w:name w:val="ListLabel 14"/>
    <w:rPr>
      <w:rFonts w:eastAsia="Courier New" w:cs="Courier New"/>
    </w:rPr>
  </w:style>
  <w:style w:type="character" w:customStyle="1" w:styleId="ListLabel15">
    <w:name w:val="ListLabel 15"/>
    <w:rPr>
      <w:rFonts w:eastAsia="Noto Sans Symbols" w:cs="Noto Sans Symbols"/>
    </w:rPr>
  </w:style>
  <w:style w:type="character" w:customStyle="1" w:styleId="ListLabel16">
    <w:name w:val="ListLabel 16"/>
    <w:rPr>
      <w:rFonts w:eastAsia="Noto Sans Symbols" w:cs="Noto Sans Symbols"/>
    </w:rPr>
  </w:style>
  <w:style w:type="character" w:customStyle="1" w:styleId="ListLabel17">
    <w:name w:val="ListLabel 17"/>
    <w:rPr>
      <w:rFonts w:eastAsia="Courier New" w:cs="Courier New"/>
    </w:rPr>
  </w:style>
  <w:style w:type="character" w:customStyle="1" w:styleId="ListLabel18">
    <w:name w:val="ListLabel 18"/>
    <w:rPr>
      <w:rFonts w:eastAsia="Noto Sans Symbols" w:cs="Noto Sans Symbols"/>
    </w:rPr>
  </w:style>
  <w:style w:type="numbering" w:customStyle="1" w:styleId="NoList">
    <w:name w:val="No List"/>
    <w:basedOn w:val="Bezlisty"/>
    <w:pPr>
      <w:numPr>
        <w:numId w:val="1"/>
      </w:numPr>
    </w:pPr>
  </w:style>
  <w:style w:type="numbering" w:customStyle="1" w:styleId="Bezlisty1">
    <w:name w:val="Bez listy1"/>
    <w:basedOn w:val="Bezlisty"/>
    <w:pPr>
      <w:numPr>
        <w:numId w:val="2"/>
      </w:numPr>
    </w:pPr>
  </w:style>
  <w:style w:type="numbering" w:customStyle="1" w:styleId="Styl1">
    <w:name w:val="Styl1"/>
    <w:basedOn w:val="Bezlisty"/>
    <w:pPr>
      <w:numPr>
        <w:numId w:val="3"/>
      </w:numPr>
    </w:pPr>
  </w:style>
  <w:style w:type="numbering" w:customStyle="1" w:styleId="WW8Num1">
    <w:name w:val="WW8Num1"/>
    <w:basedOn w:val="Bezlisty"/>
    <w:pPr>
      <w:numPr>
        <w:numId w:val="4"/>
      </w:numPr>
    </w:pPr>
  </w:style>
  <w:style w:type="numbering" w:customStyle="1" w:styleId="WWNum1">
    <w:name w:val="WWNum1"/>
    <w:basedOn w:val="Bezlisty"/>
    <w:pPr>
      <w:numPr>
        <w:numId w:val="5"/>
      </w:numPr>
    </w:pPr>
  </w:style>
  <w:style w:type="numbering" w:customStyle="1" w:styleId="WWNum2">
    <w:name w:val="WWNum2"/>
    <w:basedOn w:val="Bezlisty"/>
    <w:pPr>
      <w:numPr>
        <w:numId w:val="6"/>
      </w:numPr>
    </w:pPr>
  </w:style>
  <w:style w:type="numbering" w:customStyle="1" w:styleId="WWNum3">
    <w:name w:val="WWNum3"/>
    <w:basedOn w:val="Bezlisty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1518</Words>
  <Characters>9110</Characters>
  <Application>Microsoft Office Word</Application>
  <DocSecurity>0</DocSecurity>
  <Lines>75</Lines>
  <Paragraphs>21</Paragraphs>
  <ScaleCrop>false</ScaleCrop>
  <Company/>
  <LinksUpToDate>false</LinksUpToDate>
  <CharactersWithSpaces>10607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Romuald Gacka</dc:creator>
  <cp:lastModifiedBy>Romuald Gacka</cp:lastModifiedBy>
  <cp:revision>2</cp:revision>
  <dcterms:created xsi:type="dcterms:W3CDTF">2026-03-27T14:35:00Z</dcterms:created>
  <dcterms:modified xsi:type="dcterms:W3CDTF">2026-03-27T14:35:00Z</dcterms:modified>
</cp:coreProperties>
</file>